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2"/>
        <w:jc w:val="center"/>
        <w:rPr>
          <w:b/>
          <w:bCs/>
          <w:color w:val="9900CC"/>
        </w:rPr>
      </w:pPr>
      <w:r>
        <w:rPr>
          <w:b/>
          <w:bCs/>
          <w:color w:val="9900CC"/>
        </w:rPr>
        <w:t xml:space="preserve">Запись на прием/консультацию, обследование к врачам-специалистам </w:t>
      </w:r>
    </w:p>
    <w:p>
      <w:pPr>
        <w:pStyle w:val="style2"/>
        <w:jc w:val="center"/>
        <w:rPr>
          <w:b/>
          <w:bCs/>
          <w:color w:val="9900CC"/>
        </w:rPr>
      </w:pPr>
      <w:r>
        <w:rPr>
          <w:b/>
          <w:bCs/>
          <w:color w:val="9900CC"/>
        </w:rPr>
        <w:t xml:space="preserve">с 8-00 до 19-00 </w:t>
      </w:r>
    </w:p>
    <w:p>
      <w:pPr>
        <w:pStyle w:val="a3"/>
        <w:jc w:val="center"/>
      </w:pPr>
      <w:r>
        <w:t xml:space="preserve">Подача заявки гражданином на прием может быть выполнена одним из следующих способов: </w:t>
      </w:r>
    </w:p>
    <w:p>
      <w:pPr>
        <w:pStyle w:val="a3"/>
      </w:pPr>
      <w:proofErr w:type="gramStart"/>
      <w:r>
        <w:t xml:space="preserve">•  </w:t>
      </w:r>
      <w:r>
        <w:rPr>
          <w:rStyle w:val="a4"/>
        </w:rPr>
        <w:t xml:space="preserve">При личном обращении в регистратуру </w:t>
      </w:r>
      <w:r>
        <w:t xml:space="preserve">медицинской организации (запись на ближайшие 14 дней, например, 1 марта пациент может записаться на период с 1 марта по 14 марта включительно на любое </w:t>
      </w:r>
      <w:r>
        <w:rPr>
          <w:b/>
          <w:bCs/>
          <w:color w:val="006600"/>
        </w:rPr>
        <w:t>свободное</w:t>
      </w:r>
      <w:r>
        <w:t xml:space="preserve"> время); </w:t>
      </w:r>
      <w:proofErr w:type="gramEnd"/>
    </w:p>
    <w:p>
      <w:pPr>
        <w:pStyle w:val="a3"/>
      </w:pPr>
      <w:r>
        <w:t xml:space="preserve">Запись производится в порядке очереди при предъявлении в регистратору </w:t>
      </w:r>
      <w:r>
        <w:rPr>
          <w:rStyle w:val="a4"/>
        </w:rPr>
        <w:t xml:space="preserve">документа, удостоверяющего личность, и полиса обязательного медицинского страхования </w:t>
      </w:r>
      <w:r>
        <w:t>(326-ФЗ от 29.11.2012г.)</w:t>
      </w:r>
      <w:proofErr w:type="gramStart"/>
      <w:r>
        <w:t xml:space="preserve"> </w:t>
      </w:r>
      <w:r>
        <w:rPr>
          <w:rStyle w:val="a4"/>
        </w:rPr>
        <w:t>.</w:t>
      </w:r>
      <w:proofErr w:type="gramEnd"/>
      <w:r>
        <w:rPr>
          <w:rStyle w:val="a4"/>
        </w:rPr>
        <w:t xml:space="preserve"> </w:t>
      </w:r>
    </w:p>
    <w:p>
      <w:pPr>
        <w:pStyle w:val="a3"/>
      </w:pPr>
      <w:r>
        <w:t xml:space="preserve">•  </w:t>
      </w:r>
      <w:r>
        <w:rPr>
          <w:rStyle w:val="a4"/>
        </w:rPr>
        <w:t xml:space="preserve">При телефонном обращении в </w:t>
      </w:r>
      <w:r>
        <w:t xml:space="preserve">медицинскую организацию (запись на </w:t>
      </w:r>
      <w:proofErr w:type="gramStart"/>
      <w:r>
        <w:t>ближайшие</w:t>
      </w:r>
      <w:proofErr w:type="gramEnd"/>
      <w:r>
        <w:t xml:space="preserve"> 14 дней) по телефонам: </w:t>
      </w:r>
      <w:r>
        <w:rPr>
          <w:b/>
          <w:bCs/>
        </w:rPr>
        <w:t>42-08-66,</w:t>
      </w:r>
      <w:r>
        <w:rPr>
          <w:b/>
          <w:bCs/>
          <w:color w:val="000000"/>
        </w:rPr>
        <w:t xml:space="preserve"> 42-97-10</w:t>
      </w:r>
      <w:r>
        <w:rPr>
          <w:rStyle w:val="a4"/>
        </w:rPr>
        <w:t xml:space="preserve">  </w:t>
      </w:r>
    </w:p>
    <w:p>
      <w:pPr>
        <w:pStyle w:val="a3"/>
      </w:pPr>
      <w:r>
        <w:t xml:space="preserve">Необходимо предоставить следующую обязательную информацию: </w:t>
      </w:r>
    </w:p>
    <w:p>
      <w:pPr>
        <w:pStyle w:val="a3"/>
      </w:pPr>
      <w:r>
        <w:t xml:space="preserve">•  Фамилия Имя Отчество, число, месяц, год рождения пациента </w:t>
      </w:r>
    </w:p>
    <w:p>
      <w:pPr>
        <w:pStyle w:val="a3"/>
      </w:pPr>
      <w:r>
        <w:t xml:space="preserve">•  единый номер полиса обязательного медицинского страхования; </w:t>
      </w:r>
    </w:p>
    <w:p>
      <w:pPr>
        <w:pStyle w:val="a3"/>
      </w:pPr>
      <w:r>
        <w:t xml:space="preserve">•  номер контактного телефона. </w:t>
      </w:r>
    </w:p>
    <w:p>
      <w:pPr>
        <w:pStyle w:val="a3"/>
      </w:pPr>
      <w:r>
        <w:t xml:space="preserve">•  Электронная запись </w:t>
      </w:r>
      <w:r>
        <w:rPr>
          <w:rStyle w:val="a4"/>
        </w:rPr>
        <w:t xml:space="preserve">через интернет </w:t>
      </w:r>
      <w:r>
        <w:t xml:space="preserve">(запись на </w:t>
      </w:r>
      <w:proofErr w:type="gramStart"/>
      <w:r>
        <w:t>ближайшие</w:t>
      </w:r>
      <w:proofErr w:type="gramEnd"/>
      <w:r>
        <w:t xml:space="preserve"> 14 дней). </w:t>
      </w:r>
    </w:p>
    <w:p>
      <w:pPr>
        <w:pStyle w:val="a3"/>
      </w:pPr>
      <w:r>
        <w:t xml:space="preserve">Через сайт Больницы ИНЦ СО РАН по адресу: </w:t>
      </w:r>
      <w:r>
        <w:rPr>
          <w:rStyle w:val="style10"/>
        </w:rPr>
        <w:t xml:space="preserve">http://med.isc.irk.ru </w:t>
      </w:r>
      <w:r>
        <w:t xml:space="preserve">в разделе "Расписание врачей и запись к специалистам". </w:t>
      </w:r>
    </w:p>
    <w:p>
      <w:pPr>
        <w:pStyle w:val="a3"/>
      </w:pPr>
      <w:r>
        <w:t xml:space="preserve">Гражданин имеет право отказаться от утвержденного времени приема к врачу без объяснения причин, при этом обязан уведомить об этом регистратора медицинской организации не позднее, чем за 8 часов  до назначенного времени приема любым доступным способом (лично, по телефону). </w:t>
      </w:r>
    </w:p>
    <w:p>
      <w:pPr>
        <w:pStyle w:val="a3"/>
      </w:pPr>
      <w:r>
        <w:t xml:space="preserve">Прием </w:t>
      </w:r>
      <w:r>
        <w:rPr>
          <w:rStyle w:val="a4"/>
        </w:rPr>
        <w:t xml:space="preserve">участковым врачом-терапевтом (педиатром) </w:t>
      </w:r>
      <w:r>
        <w:t xml:space="preserve">осуществляется в день обращения гражданина. </w:t>
      </w:r>
    </w:p>
    <w:p>
      <w:pPr>
        <w:pStyle w:val="a3"/>
      </w:pPr>
      <w:r>
        <w:t xml:space="preserve">Отсутствие полиса обязательного медицинского страхования и документов, удостоверяющих личность, не является причиной отказа в </w:t>
      </w:r>
      <w:r>
        <w:rPr>
          <w:rStyle w:val="a4"/>
          <w:color w:val="FF0033"/>
        </w:rPr>
        <w:t xml:space="preserve">экстренной </w:t>
      </w:r>
      <w:r>
        <w:t xml:space="preserve">медицинской помощи.   </w:t>
      </w:r>
    </w:p>
    <w:p>
      <w:pPr>
        <w:pStyle w:val="a3"/>
      </w:pPr>
      <w:r>
        <w:t xml:space="preserve">При </w:t>
      </w:r>
      <w:r>
        <w:rPr>
          <w:b/>
          <w:bCs/>
          <w:color w:val="FF0000"/>
        </w:rPr>
        <w:t>экстренном</w:t>
      </w:r>
      <w:r>
        <w:t xml:space="preserve"> характере обращения пациента в поликлинику регистратор направляет больного на прием к участковому врачу-терапевту без очереди или врачу кабинета неотложной помощи. </w:t>
      </w:r>
      <w:r>
        <w:rPr>
          <w:rStyle w:val="a4"/>
        </w:rPr>
        <w:t xml:space="preserve">  </w:t>
      </w:r>
    </w:p>
    <w:p>
      <w:pPr>
        <w:pStyle w:val="a3"/>
      </w:pPr>
      <w:r>
        <w:rPr>
          <w:rStyle w:val="a4"/>
        </w:rPr>
        <w:t xml:space="preserve">Запись на прием к врачам кардиологу проводится: </w:t>
      </w:r>
    </w:p>
    <w:p>
      <w:pPr>
        <w:pStyle w:val="a3"/>
      </w:pPr>
      <w:r>
        <w:t xml:space="preserve">-по направлению врача-терапевта или другого врача-специалиста, после проведенного обследования. </w:t>
      </w:r>
    </w:p>
    <w:p>
      <w:pPr>
        <w:pStyle w:val="a3"/>
      </w:pPr>
      <w:r>
        <w:rPr>
          <w:rStyle w:val="a4"/>
        </w:rPr>
        <w:lastRenderedPageBreak/>
        <w:t xml:space="preserve">Повторный прием и диспансерный </w:t>
      </w:r>
      <w:r>
        <w:t xml:space="preserve">прием врача-кардиолога проводится </w:t>
      </w:r>
    </w:p>
    <w:p>
      <w:pPr>
        <w:pStyle w:val="a3"/>
      </w:pPr>
      <w:r>
        <w:t>- по талонам врача кардиолога</w:t>
      </w:r>
      <w:proofErr w:type="gramStart"/>
      <w:r>
        <w:t xml:space="preserve"> .</w:t>
      </w:r>
      <w:proofErr w:type="gramEnd"/>
      <w:r>
        <w:t xml:space="preserve"> </w:t>
      </w:r>
    </w:p>
    <w:p>
      <w:pPr>
        <w:pStyle w:val="a3"/>
      </w:pPr>
      <w:r>
        <w:t xml:space="preserve">В талоне указывается: цель консультации!!! </w:t>
      </w:r>
    </w:p>
    <w:p>
      <w:pPr>
        <w:pStyle w:val="a3"/>
      </w:pPr>
      <w:r>
        <w:t xml:space="preserve">План обследования для консультации врача-кардиолога (общий анализ крови, биохимический анализ крови, ОАМ, ЭКГ, ФЛГ, по показаниям ЭХО-КГ и </w:t>
      </w:r>
      <w:proofErr w:type="spellStart"/>
      <w:r>
        <w:t>холтер-ЭКГ</w:t>
      </w:r>
      <w:proofErr w:type="spellEnd"/>
      <w:r>
        <w:t xml:space="preserve"> или АД) </w:t>
      </w:r>
    </w:p>
    <w:p>
      <w:pPr>
        <w:pStyle w:val="a3"/>
      </w:pPr>
      <w:r>
        <w:t xml:space="preserve">•  При предоставлении первичной медико-санитарной и специализированной медицинской помощи в </w:t>
      </w:r>
      <w:r>
        <w:rPr>
          <w:rStyle w:val="a4"/>
        </w:rPr>
        <w:t xml:space="preserve">условиях дневных стационаров всех типов </w:t>
      </w:r>
      <w:r>
        <w:t xml:space="preserve">допускается наличие очередности и ожидания на госпитализацию </w:t>
      </w:r>
      <w:r>
        <w:rPr>
          <w:rStyle w:val="a4"/>
        </w:rPr>
        <w:t xml:space="preserve">до 14 дней. </w:t>
      </w:r>
    </w:p>
    <w:p>
      <w:pPr>
        <w:pStyle w:val="a3"/>
      </w:pPr>
      <w:r>
        <w:t xml:space="preserve">•  Сроки проведения </w:t>
      </w:r>
      <w:r>
        <w:rPr>
          <w:rStyle w:val="a4"/>
        </w:rPr>
        <w:t xml:space="preserve">диагностических инструментальных </w:t>
      </w:r>
      <w:r>
        <w:t xml:space="preserve">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</w:t>
      </w:r>
      <w:r>
        <w:rPr>
          <w:rStyle w:val="a4"/>
        </w:rPr>
        <w:t xml:space="preserve">14 календарных дней со дня назначения. </w:t>
      </w:r>
    </w:p>
    <w:p>
      <w:pPr>
        <w:pStyle w:val="a3"/>
      </w:pPr>
      <w:r>
        <w:rPr>
          <w:rStyle w:val="a4"/>
        </w:rPr>
        <w:t xml:space="preserve">  </w:t>
      </w:r>
      <w:r>
        <w:t xml:space="preserve">•  </w:t>
      </w:r>
      <w:r>
        <w:rPr>
          <w:rStyle w:val="a4"/>
        </w:rPr>
        <w:t xml:space="preserve">Запись на ЭКГ исследование </w:t>
      </w:r>
      <w:r>
        <w:t xml:space="preserve">проводится у стойки </w:t>
      </w:r>
      <w:proofErr w:type="spellStart"/>
      <w:r>
        <w:t>самозаписи</w:t>
      </w:r>
      <w:proofErr w:type="spellEnd"/>
      <w:r>
        <w:t xml:space="preserve"> по пятницам </w:t>
      </w:r>
      <w:proofErr w:type="gramStart"/>
      <w:r>
        <w:t>на</w:t>
      </w:r>
      <w:proofErr w:type="gramEnd"/>
      <w:r>
        <w:t xml:space="preserve"> ближайшие 7 дней; </w:t>
      </w:r>
    </w:p>
    <w:p>
      <w:pPr>
        <w:pStyle w:val="a3"/>
      </w:pPr>
      <w:r>
        <w:t xml:space="preserve">•  </w:t>
      </w:r>
      <w:r>
        <w:rPr>
          <w:rStyle w:val="a4"/>
        </w:rPr>
        <w:t xml:space="preserve">УЗИ </w:t>
      </w:r>
      <w:r>
        <w:t xml:space="preserve">исследования по направлению (талонам) от врачей-специалистов; </w:t>
      </w:r>
    </w:p>
    <w:p>
      <w:pPr>
        <w:pStyle w:val="a3"/>
      </w:pPr>
      <w:r>
        <w:t xml:space="preserve">•  </w:t>
      </w:r>
      <w:proofErr w:type="spellStart"/>
      <w:r>
        <w:t>Фиброгастроскопия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rPr>
          <w:rStyle w:val="a4"/>
        </w:rPr>
        <w:t xml:space="preserve">ФГС </w:t>
      </w:r>
      <w:r>
        <w:t xml:space="preserve">) и </w:t>
      </w:r>
      <w:proofErr w:type="spellStart"/>
      <w:r>
        <w:t>фиброколоноскопия</w:t>
      </w:r>
      <w:proofErr w:type="spellEnd"/>
      <w:r>
        <w:t xml:space="preserve"> ( </w:t>
      </w:r>
      <w:r>
        <w:rPr>
          <w:rStyle w:val="a4"/>
        </w:rPr>
        <w:t xml:space="preserve">ФКС </w:t>
      </w:r>
      <w:r>
        <w:t xml:space="preserve">) запись в 206 кабинете по направлению от врача.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style10">
    <w:name w:val="style10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Company>Больница ИНЦ СОРАН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2018-04-11T03:52:00Z</cp:lastPrinted>
  <dcterms:created xsi:type="dcterms:W3CDTF">2018-04-11T03:52:00Z</dcterms:created>
  <dcterms:modified xsi:type="dcterms:W3CDTF">2018-04-11T03:53:00Z</dcterms:modified>
</cp:coreProperties>
</file>