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Прием плановых больных в амбулаторно-поликлинических учреждениях осуществляется по территориальному принципу врачом-терапевтом участковым или врачом общей врачебной практики по предварительной записи, которая для удобства граждан в муниципальных учреждениях здравоохранения организуется посредством: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телефонной связи по многоканальному номеру регистратуры поликлиники,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обращения непосредственно в регистратуру поликлиники,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через электронные терминалы («инфоматы»), установленные в фойе поликлиники, для чего пациенту в регистратуре необходимо оформить штрих-карточку,</w:t>
      </w:r>
    </w:p>
    <w:p>
      <w:pPr>
        <w:pStyle w:val="2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электронной записи через сеть Интернет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"http://www.omskgp3.ru,"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http://www.omskgp3.ru</w:t>
      </w:r>
      <w:r>
        <w:rPr>
          <w:rStyle w:val="4"/>
          <w:rFonts w:hint="default"/>
        </w:rPr>
        <w:t>,</w:t>
      </w:r>
      <w:r>
        <w:rPr>
          <w:rFonts w:hint="default"/>
        </w:rPr>
        <w:fldChar w:fldCharType="end"/>
      </w:r>
      <w:r>
        <w:rPr>
          <w:rFonts w:hint="default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где пациент также может узнать расписание работы врачей поликлиник.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отсутствии необходимого врача специалиста после осмотра врачом-терапевтом участковым или врачом общей практики гражданин может быть направлен в другое лечебное учреждение для получения необходимой консультации (лечения).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Запись на прием к врачам поликлиник осуществляется на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недели вперед от текущего дня (ежедневно добавляется один день).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Вопрос организации записи на прием может регулироваться главным врачом или заместителем главного врача по </w:t>
      </w:r>
      <w:r>
        <w:rPr>
          <w:rFonts w:hint="default" w:ascii="Times New Roman" w:hAnsi="Times New Roman" w:cs="Times New Roman"/>
          <w:sz w:val="28"/>
          <w:szCs w:val="28"/>
        </w:rPr>
        <w:t>АПР</w:t>
      </w:r>
      <w:r>
        <w:rPr>
          <w:rFonts w:hint="default" w:ascii="Times New Roman" w:hAnsi="Times New Roman" w:cs="Times New Roman"/>
          <w:sz w:val="28"/>
          <w:szCs w:val="28"/>
        </w:rPr>
        <w:t>, но запись на первичный прием должна составлять не меньше 2/3 от общего количества записи.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Ответственными за организацию лечебного процесса, составления графиков работы и дежурства врачебного персонала, наличия необходимого количества специалистов являются заведующие отделениями поликлиник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Организация записи на прием к врачам в регистратуре.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первичном обращении пациента в поликлинику запись осуществляется только через регистратуру.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 обращении пациента в регистратуру лично или по многоканальному телефону запись осуществляет регистратор на рабочем месте посредством программного комплекса «ТМ:МИС»: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1.1.на прием к врачу-терапевту участковому или врачу общей врачебной практики: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запись осуществляется в день обращения, на следующий день или на любой другой день по желанию пациента. Если прием врача-терапевта участкового или врача общей врачебной практики закончен, при получении согласия, пациент может быть направлен к другому терапевту.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1.2. на прием к врачам </w:t>
      </w:r>
      <w:r>
        <w:rPr>
          <w:rFonts w:hint="default" w:ascii="Times New Roman" w:hAnsi="Times New Roman" w:cs="Times New Roman"/>
          <w:sz w:val="28"/>
          <w:szCs w:val="28"/>
        </w:rPr>
        <w:t xml:space="preserve">узким </w:t>
      </w:r>
      <w:r>
        <w:rPr>
          <w:rFonts w:hint="default" w:ascii="Times New Roman" w:hAnsi="Times New Roman" w:cs="Times New Roman"/>
          <w:sz w:val="28"/>
          <w:szCs w:val="28"/>
        </w:rPr>
        <w:t>специалистам  поликлиники: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запись осуществляется в день обращения, на следующий день или на любой другой день по желанию пациента.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II. Организация медицинской помощи по экстренным показаниям.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Предоставление в амбулаторно-поликлинических учреждениях гражданам первичной медико-санитарной помощи по экстренным показаниям, вызванным внезапным ухудшением состояния здоровья, осуществляется без предварительной записи и без очереди независимо от прикрепления к поликлинике.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Отсутствие полиса обязательного медицинского страхования и документов, удостоверяющих личность, не является причиной отказа в экстренной медицинской помощи.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2.3. При экстренном характере обращения пациента в поликлинику регистратор направляет больного на прием в кабинет</w:t>
      </w:r>
      <w:r>
        <w:rPr>
          <w:rFonts w:hint="default" w:ascii="Times New Roman" w:hAnsi="Times New Roman" w:cs="Times New Roman"/>
          <w:sz w:val="28"/>
          <w:szCs w:val="28"/>
        </w:rPr>
        <w:t xml:space="preserve"> неотложной помощи</w:t>
      </w:r>
      <w:r>
        <w:rPr>
          <w:rFonts w:hint="default" w:ascii="Times New Roman" w:hAnsi="Times New Roman" w:cs="Times New Roman"/>
          <w:sz w:val="28"/>
          <w:szCs w:val="28"/>
        </w:rPr>
        <w:t>, с последующим направлением (при необходимости) к врачу.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Организация записи на повторный прием к врачам на амбулаторном приеме.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первичном приеме у врача-терапевта участкового, врача общей врачебной практики, врача специалиста: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1.Посредством программного комплекса «ТМ:МИС» на рабочем месте врачом осуществляется запись на повторный прием или на прием к врачу специалисту (при необходимости). При отсутствии технической возможности пациент направляется в регистратуру для осуществления записи.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2.При необходимости направления пациента на медико-социальную экспертизу для установления группы инвалидности запись на прием к врачам специалистам при наличии технической возможности посредством программного комплекса «ТМ:МИС » осуществляет лечащий врач на рабочем месте. При отсутствии технической возможности пациент направляется в регистратуру для осуществления записи. Срок проведения обследования больных и оформления документов для направления на медико-социальную экспертизу не должен превышать 14 дней.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IV. Организация записи на прием к врачам через электронный терминал «инфомат» и сеть Интернет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При записи на прием к врачу-терапевту участковому или врачу общей врачебной практики через «инфомат» или сеть Интернет гражданин сам выбирает дату и время и осуществляет запись.</w:t>
      </w:r>
      <w:bookmarkStart w:id="0" w:name="_GoBack"/>
      <w:bookmarkEnd w:id="0"/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7764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3FD38DE0"/>
    <w:rsid w:val="F3EF7764"/>
    <w:rsid w:val="FFFF1D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2018-05-18T14:57:00Z</dcterms:created>
  <dc:creator>hlyanova</dc:creator>
  <cp:lastModifiedBy>hlyanova</cp:lastModifiedBy>
  <dcterms:modified xsi:type="dcterms:W3CDTF">2018-05-18T15:11:22Z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