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F7" w:rsidRPr="00A501F7" w:rsidRDefault="00A501F7" w:rsidP="00A501F7">
      <w:pPr>
        <w:spacing w:after="0" w:line="486" w:lineRule="atLeast"/>
        <w:outlineLvl w:val="0"/>
        <w:rPr>
          <w:rFonts w:ascii="Arial" w:eastAsia="Times New Roman" w:hAnsi="Arial" w:cs="Arial"/>
          <w:color w:val="18487F"/>
          <w:kern w:val="36"/>
          <w:sz w:val="45"/>
          <w:szCs w:val="45"/>
          <w:lang w:eastAsia="ru-RU"/>
        </w:rPr>
      </w:pPr>
      <w:r w:rsidRPr="00A501F7">
        <w:rPr>
          <w:rFonts w:ascii="Arial" w:eastAsia="Times New Roman" w:hAnsi="Arial" w:cs="Arial"/>
          <w:color w:val="18487F"/>
          <w:kern w:val="36"/>
          <w:sz w:val="45"/>
          <w:szCs w:val="45"/>
          <w:lang w:eastAsia="ru-RU"/>
        </w:rPr>
        <w:t>Порядок записи на прием</w:t>
      </w:r>
    </w:p>
    <w:p w:rsidR="00A501F7" w:rsidRPr="00A501F7" w:rsidRDefault="00A501F7" w:rsidP="00A501F7">
      <w:pPr>
        <w:spacing w:after="281" w:line="337" w:lineRule="atLeast"/>
        <w:outlineLvl w:val="2"/>
        <w:rPr>
          <w:rFonts w:ascii="Arial" w:eastAsia="Times New Roman" w:hAnsi="Arial" w:cs="Arial"/>
          <w:color w:val="0066CC"/>
          <w:sz w:val="30"/>
          <w:szCs w:val="30"/>
          <w:lang w:eastAsia="ru-RU"/>
        </w:rPr>
      </w:pPr>
      <w:r w:rsidRPr="00A501F7">
        <w:rPr>
          <w:rFonts w:ascii="Arial" w:eastAsia="Times New Roman" w:hAnsi="Arial" w:cs="Arial"/>
          <w:color w:val="0066CC"/>
          <w:sz w:val="30"/>
          <w:szCs w:val="30"/>
          <w:lang w:eastAsia="ru-RU"/>
        </w:rPr>
        <w:t>Порядок работы специалистов медицинских организаций в Республиканской медицинской информационно-аналитической системе (РМИАС) при осуществлении записи Пациентов на приём к врачу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 настоящее время застрахованное население Республики Башкортостан имеет возможность записаться на приём к врачу следующими способами:</w:t>
      </w:r>
    </w:p>
    <w:p w:rsidR="00A501F7" w:rsidRPr="00A501F7" w:rsidRDefault="00A501F7" w:rsidP="00A501F7">
      <w:pPr>
        <w:numPr>
          <w:ilvl w:val="0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 личном обращении пациента в регистратуру поликлиники (запись к любому специалисту);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 телефонному номеру поликлиники: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Поликлиника № 1: 8(34794)2-27-99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Поликлиника № 2: 8(34794)4-12-21 и 8(34794)7-80-78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Детская поликлиника: 8(34794)2-48-77 и 8(34794)2-20-98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Женская поликлиника: 8(34794)4-26-61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Стоматологическая поликлиника: 8(34794)2-31-78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Кожно-венерологическое диспансерное отделение: 8(34794)3-23-51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Наркологическое диспансерное отделение: 8(34794)2-22-78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— Психоневрологическое диспансерное отделение: 8(34794)4-09-11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C мобильного телефона при обращении в Контакт-центр Министерства здравоохранения РБ </w:t>
      </w: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по единому номеру 13–01, далее необходимо набрать код медицинской организации Ишимбайская ЦРБ — 530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(запись на первичный приём к первичному звену специалистов: врач-терапевт, педиатр, стоматолог, гинеколог); номер для мобильной связи — бесплатный;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Через инфоматы установленные в поликлинике;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Через республиканский интернет-портал: </w:t>
      </w:r>
      <w:hyperlink r:id="rId5" w:tgtFrame="_blank" w:history="1">
        <w:r w:rsidRPr="00A501F7">
          <w:rPr>
            <w:rFonts w:ascii="Arial" w:eastAsia="Times New Roman" w:hAnsi="Arial" w:cs="Arial"/>
            <w:b/>
            <w:bCs/>
            <w:i/>
            <w:iCs/>
            <w:color w:val="DD5500"/>
            <w:sz w:val="26"/>
            <w:u w:val="single"/>
            <w:lang w:eastAsia="ru-RU"/>
          </w:rPr>
          <w:t>«Запись на первичный приём к первичному звену специалистов»</w:t>
        </w:r>
      </w:hyperlink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);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Через федеральный портал государственных услуг:  </w:t>
      </w:r>
      <w:hyperlink r:id="rId6" w:tgtFrame="_blank" w:history="1">
        <w:r w:rsidRPr="00A501F7">
          <w:rPr>
            <w:rFonts w:ascii="Arial" w:eastAsia="Times New Roman" w:hAnsi="Arial" w:cs="Arial"/>
            <w:b/>
            <w:bCs/>
            <w:i/>
            <w:iCs/>
            <w:color w:val="DD5500"/>
            <w:sz w:val="26"/>
            <w:u w:val="single"/>
            <w:lang w:eastAsia="ru-RU"/>
          </w:rPr>
          <w:t>«Запись на первичный приём к первичному звену специалистов»</w:t>
        </w:r>
      </w:hyperlink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7" w:tgtFrame="_blank" w:history="1">
        <w:r w:rsidRPr="00A501F7">
          <w:rPr>
            <w:rFonts w:ascii="Arial" w:eastAsia="Times New Roman" w:hAnsi="Arial" w:cs="Arial"/>
            <w:b/>
            <w:bCs/>
            <w:i/>
            <w:iCs/>
            <w:color w:val="DD5500"/>
            <w:sz w:val="26"/>
            <w:u w:val="single"/>
            <w:lang w:eastAsia="ru-RU"/>
          </w:rPr>
          <w:t>Единый медицинский портал РБ</w:t>
        </w:r>
      </w:hyperlink>
    </w:p>
    <w:p w:rsidR="00A501F7" w:rsidRPr="00A501F7" w:rsidRDefault="00A501F7" w:rsidP="00A501F7">
      <w:pPr>
        <w:numPr>
          <w:ilvl w:val="1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Запись к врачу</w:t>
      </w:r>
    </w:p>
    <w:p w:rsidR="00A501F7" w:rsidRPr="00A501F7" w:rsidRDefault="00A501F7" w:rsidP="00A501F7">
      <w:pPr>
        <w:numPr>
          <w:ilvl w:val="1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Расписание врачей</w:t>
      </w:r>
    </w:p>
    <w:p w:rsidR="00A501F7" w:rsidRPr="00A501F7" w:rsidRDefault="00A501F7" w:rsidP="00A501F7">
      <w:pPr>
        <w:numPr>
          <w:ilvl w:val="1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Просмотр своей электронной мед. карты</w:t>
      </w:r>
    </w:p>
    <w:p w:rsidR="00A501F7" w:rsidRPr="00A501F7" w:rsidRDefault="00A501F7" w:rsidP="00A501F7">
      <w:pPr>
        <w:numPr>
          <w:ilvl w:val="1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Просмотр мед. организации</w:t>
      </w:r>
    </w:p>
    <w:p w:rsidR="00A501F7" w:rsidRPr="00A501F7" w:rsidRDefault="00A501F7" w:rsidP="00A501F7">
      <w:pPr>
        <w:numPr>
          <w:ilvl w:val="1"/>
          <w:numId w:val="1"/>
        </w:numPr>
        <w:spacing w:before="100" w:beforeAutospacing="1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Поиск участка прикрепления</w:t>
      </w:r>
    </w:p>
    <w:p w:rsidR="00A501F7" w:rsidRPr="00A501F7" w:rsidRDefault="00A501F7" w:rsidP="00A501F7">
      <w:pPr>
        <w:spacing w:after="0" w:afterAutospacing="1" w:line="33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br/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Все вышеперечисленные способы записи рассчитаны для оказания плановой медпомощи, оказываемой при проведении профилактических мероприятий, при заболеваниях и состояниях, не угрожающих жизни пациента, отсрочка оказания которой на определенное время не повлечет за собой ухудшение состояния пациента, угрозу его жизни и здоровью.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 </w:t>
      </w:r>
    </w:p>
    <w:p w:rsidR="00A501F7" w:rsidRPr="00A501F7" w:rsidRDefault="00A501F7" w:rsidP="00A501F7">
      <w:pPr>
        <w:numPr>
          <w:ilvl w:val="0"/>
          <w:numId w:val="1"/>
        </w:numPr>
        <w:spacing w:before="224" w:after="100" w:afterAutospacing="1" w:line="337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Для оказания экстренной и неотложной медицинской помощи необходимо обратиться в кабинет доврачебной помощи при поликлиниках по тел.: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Поликлиника № 1 8(34794)2-27-99 и 8(34794)2-82-04</w:t>
      </w: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br/>
        <w:t>Поликлиника № 2 8(34794)4-12-21 и 8(34794)7-80-78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A501F7" w:rsidRPr="00A501F7" w:rsidRDefault="00A501F7" w:rsidP="00A501F7">
      <w:pPr>
        <w:spacing w:before="187" w:after="281" w:line="337" w:lineRule="atLeast"/>
        <w:outlineLvl w:val="2"/>
        <w:rPr>
          <w:rFonts w:ascii="Arial" w:eastAsia="Times New Roman" w:hAnsi="Arial" w:cs="Arial"/>
          <w:color w:val="0066CC"/>
          <w:sz w:val="30"/>
          <w:szCs w:val="30"/>
          <w:lang w:eastAsia="ru-RU"/>
        </w:rPr>
      </w:pPr>
      <w:r w:rsidRPr="00A501F7">
        <w:rPr>
          <w:rFonts w:ascii="Arial" w:eastAsia="Times New Roman" w:hAnsi="Arial" w:cs="Arial"/>
          <w:color w:val="0066CC"/>
          <w:sz w:val="30"/>
          <w:szCs w:val="30"/>
          <w:lang w:eastAsia="ru-RU"/>
        </w:rPr>
        <w:t>График работы дежурных администраторов на 2018 год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поликлиники № 1 Яхина Л. А.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8(34794)2-27-99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поликлиники № 2 Одинцова И.Н.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8(34794)4-12-21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женской консультации Ткаченя Л.Г.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8(34794)4-26-61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lastRenderedPageBreak/>
        <w:t>Медрегистратор стоматологической поликлиники Челмаева О.В.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8(34794)2-31-78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КВДО Степанова Е.Е.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8(34794)3-23-51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детской поликлиники Александрова Н.Д.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8(34794)2-48-77, 8(34794)2-20-98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Медрегистратор детской поликлиники Бочкова Е.А.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График работы: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Ежедневно: с 8.00 до 16.30 ч.</w:t>
      </w:r>
    </w:p>
    <w:p w:rsidR="00A501F7" w:rsidRPr="00A501F7" w:rsidRDefault="00A501F7" w:rsidP="00A501F7">
      <w:pPr>
        <w:spacing w:before="281" w:after="281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Суббота, воскресенье — не рабочие дни</w:t>
      </w:r>
    </w:p>
    <w:p w:rsidR="00A501F7" w:rsidRPr="00A501F7" w:rsidRDefault="00A501F7" w:rsidP="00A501F7">
      <w:pPr>
        <w:spacing w:after="0" w:line="240" w:lineRule="auto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501F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Тел. 8(34794) 3-32-08, 8(34794) 4-24-41</w:t>
      </w:r>
    </w:p>
    <w:p w:rsidR="000D41E1" w:rsidRDefault="000D41E1"/>
    <w:sectPr w:rsidR="000D41E1" w:rsidSect="000D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C0D0F"/>
    <w:multiLevelType w:val="multilevel"/>
    <w:tmpl w:val="606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501F7"/>
    <w:rsid w:val="000D41E1"/>
    <w:rsid w:val="0022353E"/>
    <w:rsid w:val="008F0407"/>
    <w:rsid w:val="00A5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E1"/>
  </w:style>
  <w:style w:type="paragraph" w:styleId="1">
    <w:name w:val="heading 1"/>
    <w:basedOn w:val="a"/>
    <w:link w:val="10"/>
    <w:uiPriority w:val="9"/>
    <w:qFormat/>
    <w:rsid w:val="00A50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01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1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tor.bashkorto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rb.k-vrach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1</cp:revision>
  <dcterms:created xsi:type="dcterms:W3CDTF">2018-04-02T07:30:00Z</dcterms:created>
  <dcterms:modified xsi:type="dcterms:W3CDTF">2018-04-02T07:30:00Z</dcterms:modified>
</cp:coreProperties>
</file>