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77" w:rsidRDefault="00C94877" w:rsidP="00C94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877">
        <w:rPr>
          <w:rFonts w:ascii="Times New Roman" w:hAnsi="Times New Roman" w:cs="Times New Roman"/>
          <w:b/>
          <w:sz w:val="28"/>
          <w:szCs w:val="28"/>
        </w:rPr>
        <w:t>О правилах записи на первичный прием/консультацию/обследование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94877" w:rsidRPr="00C94877" w:rsidRDefault="00C94877" w:rsidP="00C94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877">
        <w:rPr>
          <w:rFonts w:ascii="Times New Roman" w:hAnsi="Times New Roman" w:cs="Times New Roman"/>
          <w:sz w:val="24"/>
          <w:szCs w:val="24"/>
        </w:rPr>
        <w:t>Пациент, при первичном обращении в поликлинику (по предварительной записи или без), обращается в регистратуру, где ему оформляется медицинская карта, в которую заносятся следующие сведения о пациенте:</w:t>
      </w:r>
      <w:proofErr w:type="gramEnd"/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- фамилия, имя, отчество (полностью);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- пол;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- дата рождения (число, месяц, год);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- адрес по данным регистрации на основании документа, удостоверяющего личность (паспорт, свидетельство о регистрации);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- серия, номер паспорта;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- гражданство;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- серия, номер полиса ОМС, наименование страховой организации;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- информированное согласие на медицинскую помощь.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Категории граждан, имеющих право на внеочередное медицинское обслуживание: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Право внеочередного обслуживания при оказании медицинской помощи в медицинских учреждениях, находящихся на территории автономного округа, имеют следующие категории граждан:</w:t>
      </w:r>
    </w:p>
    <w:p w:rsidR="001A26F1" w:rsidRPr="00C94877" w:rsidRDefault="00C94877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6F1" w:rsidRPr="00C94877">
        <w:rPr>
          <w:rFonts w:ascii="Times New Roman" w:hAnsi="Times New Roman" w:cs="Times New Roman"/>
          <w:sz w:val="24"/>
          <w:szCs w:val="24"/>
        </w:rPr>
        <w:t>ветераны войны; члены семей погибших (умерших) инвалидов войны; участники Великой Отечественной войны и ветераны боевых действий; участники ликвидации последствий катастрофы на Чернобыльской атомной электростанции; граждане, получившие или перенесшие лучевую болезнь, другие заболевания, и инвалиды вследствие Чернобыльской катастрофы;</w:t>
      </w:r>
    </w:p>
    <w:p w:rsidR="001A26F1" w:rsidRPr="00C94877" w:rsidRDefault="00C94877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6F1" w:rsidRPr="00C94877">
        <w:rPr>
          <w:rFonts w:ascii="Times New Roman" w:hAnsi="Times New Roman" w:cs="Times New Roman"/>
          <w:sz w:val="24"/>
          <w:szCs w:val="24"/>
        </w:rPr>
        <w:t>люди, награжденные знаком «Почетный донор России» в соответствии с Федеральным законом от 20 июля 2012 года № 125-ФЗ «О донорстве крови и ее компонентов»;</w:t>
      </w:r>
    </w:p>
    <w:p w:rsidR="001A26F1" w:rsidRPr="00C94877" w:rsidRDefault="00C94877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6F1" w:rsidRPr="00C94877">
        <w:rPr>
          <w:rFonts w:ascii="Times New Roman" w:hAnsi="Times New Roman" w:cs="Times New Roman"/>
          <w:sz w:val="24"/>
          <w:szCs w:val="24"/>
        </w:rPr>
        <w:t>герои и полные кавалеры ордена Славы (члены их семей), которым установлена ежемесячная денежная выплата, в соответствии с Законом Российской Федерации от 15 января 1993 года № 4301-1 «О статусе Героев Советского Союза, Героев Российской Федерации и полных кавалеров ордена Славы»;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Указанные категории граждан имеют право на первоочередное медицинское обслуживание в виде проведения консультации врача-специалиста, обследования и диспансерного наблюдения на основании документа, подтверждающего категорию гражданина.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Медицинская карта является собственностью поликлиники и должна храниться в поликлинике, на руки не выдается, а переносится регистраторами в кабинеты. Не разрешается вынос амбулаторной карты из поликлиники без согласования с Администрацией. Выдача амбулаторной карты на руки осуществляется по разрешению руководителя на основании письменного заявления после регистрации в специальном журнале в регистратуре. Выдача амбулаторной карты родственникам запрещается.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Далее пациент идет непосредственно к врачу (если была предварительная запись) или записывается к врачу на удобное для пациента время и день.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 xml:space="preserve">Для записи на первичный </w:t>
      </w:r>
      <w:proofErr w:type="spellStart"/>
      <w:r w:rsidRPr="00C94877">
        <w:rPr>
          <w:rFonts w:ascii="Times New Roman" w:hAnsi="Times New Roman" w:cs="Times New Roman"/>
          <w:sz w:val="24"/>
          <w:szCs w:val="24"/>
        </w:rPr>
        <w:t>прием\консультацию\обследование</w:t>
      </w:r>
      <w:proofErr w:type="spellEnd"/>
      <w:r w:rsidRPr="00C94877">
        <w:rPr>
          <w:rFonts w:ascii="Times New Roman" w:hAnsi="Times New Roman" w:cs="Times New Roman"/>
          <w:sz w:val="24"/>
          <w:szCs w:val="24"/>
        </w:rPr>
        <w:t xml:space="preserve"> при себе иметь:</w:t>
      </w:r>
    </w:p>
    <w:p w:rsidR="001A26F1" w:rsidRPr="00C94877" w:rsidRDefault="00C94877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6F1" w:rsidRPr="00C94877">
        <w:rPr>
          <w:rFonts w:ascii="Times New Roman" w:hAnsi="Times New Roman" w:cs="Times New Roman"/>
          <w:sz w:val="24"/>
          <w:szCs w:val="24"/>
        </w:rPr>
        <w:t>паспорт для взрослых пациентов, свидетельство о рождении (дети от 0 до 14 лет), паспорт пациента с 14 до 18 лет и паспорт одного из родителей;</w:t>
      </w:r>
    </w:p>
    <w:p w:rsidR="001A26F1" w:rsidRPr="00C94877" w:rsidRDefault="00C94877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6F1" w:rsidRPr="00C94877">
        <w:rPr>
          <w:rFonts w:ascii="Times New Roman" w:hAnsi="Times New Roman" w:cs="Times New Roman"/>
          <w:sz w:val="24"/>
          <w:szCs w:val="24"/>
        </w:rPr>
        <w:t>полис обязательного медицинского страхования.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 xml:space="preserve">Плановая медицинская помощь в амбулаторных </w:t>
      </w:r>
      <w:proofErr w:type="gramStart"/>
      <w:r w:rsidRPr="00C94877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C94877">
        <w:rPr>
          <w:rFonts w:ascii="Times New Roman" w:hAnsi="Times New Roman" w:cs="Times New Roman"/>
          <w:sz w:val="24"/>
          <w:szCs w:val="24"/>
        </w:rPr>
        <w:t xml:space="preserve"> оказывается по времени, указанному в талоне амбулаторного пациента. Возможно ожидание приема. Время ожидания не должно превышать тридцати минут с момента, назначенного пациенту, за исключением случаев, когда медицинский работник участвует в оказании экстренной/неотложной помощи другому пациенту.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Очередность к врачу-терапевту участковому, врачу-педиатру участковому, врачу общей практики, возможна от одного до пяти рабочих дней. Сроки ожидания приема врачей-специалистов при оказании первичной специализированной медико-санитарной помощи в плановой форме – не более 10 рабочих дней с момента обращения.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Проведение диагностических и лабораторных исследований при оказании первичной специализированной медико-санитарной помощи в плановой форме не более 10 рабочих дней; проведение компьютерной томографии при оказании первичной специализированной медико-санитарной помощи в плановой форме — не более 30 рабочих дней.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 xml:space="preserve">Неотложная медицинская помощь лицам, обратившимся в медицинскую организацию с признаками неотложных </w:t>
      </w:r>
      <w:proofErr w:type="gramStart"/>
      <w:r w:rsidRPr="00C94877">
        <w:rPr>
          <w:rFonts w:ascii="Times New Roman" w:hAnsi="Times New Roman" w:cs="Times New Roman"/>
          <w:sz w:val="24"/>
          <w:szCs w:val="24"/>
        </w:rPr>
        <w:t>состояний</w:t>
      </w:r>
      <w:proofErr w:type="gramEnd"/>
      <w:r w:rsidRPr="00C94877">
        <w:rPr>
          <w:rFonts w:ascii="Times New Roman" w:hAnsi="Times New Roman" w:cs="Times New Roman"/>
          <w:sz w:val="24"/>
          <w:szCs w:val="24"/>
        </w:rPr>
        <w:t xml:space="preserve"> оказывается по направлению регистратора безотлагательно. </w:t>
      </w:r>
      <w:proofErr w:type="gramStart"/>
      <w:r w:rsidRPr="00C94877">
        <w:rPr>
          <w:rFonts w:ascii="Times New Roman" w:hAnsi="Times New Roman" w:cs="Times New Roman"/>
          <w:sz w:val="24"/>
          <w:szCs w:val="24"/>
        </w:rPr>
        <w:t>Неотложная медицинская помощь на дому осуществляется медицинским персоналом в течение не более 2 часов после поступления обращения больного или иного лица об оказании неотложной медицинской помощи на дому, в соответствии с Положением об организации оказания первичной медико-санитарной помощи взрослому населению, утвержденным приказом Министерства здравоохранения и социального развития Российской Федерации от 15.05.2012 № 543н.</w:t>
      </w:r>
      <w:proofErr w:type="gramEnd"/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Время ожидания медицинского работника амбулаторно-поликлинической службы для обслуживания на дому не должно превышать восьми часов с момента регистрации вызова, а для детей первого года жизни — время ожидания не должно превышать шести часов. Плановая медицинская помощь в стационарных условиях предоставляется гражданам в порядке очередности в рамках утвержденных объемов.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В день обращения приём больных врачами-специалистами осуществляется по предварительной записи:</w:t>
      </w:r>
    </w:p>
    <w:p w:rsidR="001A26F1" w:rsidRPr="00C94877" w:rsidRDefault="00C94877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6F1" w:rsidRPr="00C94877">
        <w:rPr>
          <w:rFonts w:ascii="Times New Roman" w:hAnsi="Times New Roman" w:cs="Times New Roman"/>
          <w:sz w:val="24"/>
          <w:szCs w:val="24"/>
        </w:rPr>
        <w:t>при непосредственном обращении в регистратуру;</w:t>
      </w:r>
    </w:p>
    <w:p w:rsidR="001A26F1" w:rsidRPr="00C94877" w:rsidRDefault="00C94877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6F1" w:rsidRPr="00C94877">
        <w:rPr>
          <w:rFonts w:ascii="Times New Roman" w:hAnsi="Times New Roman" w:cs="Times New Roman"/>
          <w:sz w:val="24"/>
          <w:szCs w:val="24"/>
        </w:rPr>
        <w:t xml:space="preserve">посредством </w:t>
      </w:r>
      <w:proofErr w:type="spellStart"/>
      <w:r w:rsidR="001A26F1" w:rsidRPr="00C94877">
        <w:rPr>
          <w:rFonts w:ascii="Times New Roman" w:hAnsi="Times New Roman" w:cs="Times New Roman"/>
          <w:sz w:val="24"/>
          <w:szCs w:val="24"/>
        </w:rPr>
        <w:t>инфомата</w:t>
      </w:r>
      <w:proofErr w:type="spellEnd"/>
      <w:r w:rsidR="001A26F1" w:rsidRPr="00C9487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A26F1" w:rsidRPr="00C94877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="001A26F1" w:rsidRPr="00C94877">
        <w:rPr>
          <w:rFonts w:ascii="Times New Roman" w:hAnsi="Times New Roman" w:cs="Times New Roman"/>
          <w:sz w:val="24"/>
          <w:szCs w:val="24"/>
        </w:rPr>
        <w:t xml:space="preserve"> в холле взрослой поликлиники;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C94877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A26F1" w:rsidRPr="00C94877">
        <w:rPr>
          <w:rFonts w:ascii="Times New Roman" w:hAnsi="Times New Roman" w:cs="Times New Roman"/>
          <w:sz w:val="24"/>
          <w:szCs w:val="24"/>
        </w:rPr>
        <w:t>на сайте ГБУЗ ЯНАО «</w:t>
      </w:r>
      <w:proofErr w:type="spellStart"/>
      <w:r w:rsidR="001A26F1" w:rsidRPr="00C94877">
        <w:rPr>
          <w:rFonts w:ascii="Times New Roman" w:hAnsi="Times New Roman" w:cs="Times New Roman"/>
          <w:sz w:val="24"/>
          <w:szCs w:val="24"/>
        </w:rPr>
        <w:t>Тарко-Салинская</w:t>
      </w:r>
      <w:proofErr w:type="spellEnd"/>
      <w:r w:rsidR="001A26F1" w:rsidRPr="00C94877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в разделе "Электронная регистратура" </w:t>
      </w:r>
      <w:r w:rsidRPr="00C94877">
        <w:rPr>
          <w:rFonts w:ascii="Times New Roman" w:hAnsi="Times New Roman" w:cs="Times New Roman"/>
          <w:sz w:val="24"/>
          <w:szCs w:val="24"/>
        </w:rPr>
        <w:t>https://tscrb.yam.medobl.ru/</w:t>
      </w:r>
      <w:r w:rsidR="001A26F1" w:rsidRPr="00C9487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26F1" w:rsidRPr="00C94877" w:rsidRDefault="00C94877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A26F1" w:rsidRPr="00C94877">
        <w:rPr>
          <w:rFonts w:ascii="Times New Roman" w:hAnsi="Times New Roman" w:cs="Times New Roman"/>
          <w:sz w:val="24"/>
          <w:szCs w:val="24"/>
        </w:rPr>
        <w:t xml:space="preserve">на сайте «Единой электронной регистратуры ЯНАО» </w:t>
      </w:r>
      <w:proofErr w:type="spellStart"/>
      <w:r w:rsidR="001A26F1" w:rsidRPr="00C94877">
        <w:rPr>
          <w:rFonts w:ascii="Times New Roman" w:hAnsi="Times New Roman" w:cs="Times New Roman"/>
          <w:sz w:val="24"/>
          <w:szCs w:val="24"/>
        </w:rPr>
        <w:t>www.yanaozdrav.ru</w:t>
      </w:r>
      <w:proofErr w:type="spellEnd"/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>При отсутствии талона на приём к врачу-специалисту регистратор направляет пациента к участковому терапевту с целью определения необходимости оказания врачебной помощи в день обращения.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877">
        <w:rPr>
          <w:rFonts w:ascii="Times New Roman" w:hAnsi="Times New Roman" w:cs="Times New Roman"/>
          <w:sz w:val="24"/>
          <w:szCs w:val="24"/>
        </w:rPr>
        <w:t xml:space="preserve">Флюорографическое обследование проводится пациенту в день обращения без предварительной записи, согласно режиму работы кабинета: С понедельника по пятницу с 8:00 до 12:30 и с 13:00 до 17:00, в субботу с 9:00 </w:t>
      </w:r>
      <w:proofErr w:type="gramStart"/>
      <w:r w:rsidRPr="00C9487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94877">
        <w:rPr>
          <w:rFonts w:ascii="Times New Roman" w:hAnsi="Times New Roman" w:cs="Times New Roman"/>
          <w:sz w:val="24"/>
          <w:szCs w:val="24"/>
        </w:rPr>
        <w:t xml:space="preserve"> 12:00, воскресенье – выходной. При себе иметь паспорт.</w:t>
      </w:r>
    </w:p>
    <w:p w:rsidR="001A26F1" w:rsidRPr="00C94877" w:rsidRDefault="001A26F1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A17" w:rsidRPr="00C94877" w:rsidRDefault="00BF1A17" w:rsidP="00C94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F1A17" w:rsidRPr="00C94877" w:rsidSect="00BF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6F1"/>
    <w:rsid w:val="001A26F1"/>
    <w:rsid w:val="00BF1A17"/>
    <w:rsid w:val="00C9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4781</Characters>
  <Application>Microsoft Office Word</Application>
  <DocSecurity>0</DocSecurity>
  <Lines>39</Lines>
  <Paragraphs>11</Paragraphs>
  <ScaleCrop>false</ScaleCrop>
  <Company>Microsoft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2018-04-12T11:29:00Z</dcterms:created>
  <dcterms:modified xsi:type="dcterms:W3CDTF">2018-04-12T11:29:00Z</dcterms:modified>
</cp:coreProperties>
</file>