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0F01" w:rsidRDefault="00170F01" w:rsidP="00170F01">
      <w:pPr>
        <w:spacing w:line="240" w:lineRule="exact"/>
        <w:ind w:left="6933" w:firstLine="14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УТВЕРДЖЕН</w:t>
      </w:r>
    </w:p>
    <w:p w:rsidR="00170F01" w:rsidRDefault="00170F01" w:rsidP="00170F01">
      <w:pPr>
        <w:spacing w:line="240" w:lineRule="exact"/>
        <w:ind w:left="10620" w:firstLine="999"/>
        <w:jc w:val="both"/>
        <w:rPr>
          <w:rFonts w:ascii="Times New Roman" w:hAnsi="Times New Roman" w:cs="Times New Roman"/>
          <w:sz w:val="28"/>
          <w:szCs w:val="28"/>
        </w:rPr>
      </w:pPr>
    </w:p>
    <w:p w:rsidR="00170F01" w:rsidRDefault="00170F01" w:rsidP="00170F01">
      <w:pPr>
        <w:pStyle w:val="ConsPlusTitle"/>
        <w:widowControl/>
        <w:tabs>
          <w:tab w:val="left" w:pos="7230"/>
        </w:tabs>
        <w:spacing w:line="240" w:lineRule="exact"/>
        <w:ind w:left="5517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приказом главного врача </w:t>
      </w:r>
    </w:p>
    <w:p w:rsidR="00170F01" w:rsidRDefault="00170F01" w:rsidP="00170F01">
      <w:pPr>
        <w:pStyle w:val="ConsPlusTitle"/>
        <w:widowControl/>
        <w:tabs>
          <w:tab w:val="left" w:pos="7230"/>
        </w:tabs>
        <w:spacing w:line="240" w:lineRule="exact"/>
        <w:ind w:left="5517" w:firstLine="12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ГБУЗ СК «</w:t>
      </w:r>
      <w:proofErr w:type="spellStart"/>
      <w:r>
        <w:rPr>
          <w:rFonts w:ascii="Times New Roman" w:hAnsi="Times New Roman" w:cs="Times New Roman"/>
          <w:b w:val="0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b w:val="0"/>
          <w:sz w:val="28"/>
          <w:szCs w:val="28"/>
        </w:rPr>
        <w:t xml:space="preserve"> РБ»</w:t>
      </w:r>
    </w:p>
    <w:p w:rsidR="00170F01" w:rsidRDefault="00170F01" w:rsidP="00170F01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от  13 декабря 2017 г. № 261</w:t>
      </w:r>
    </w:p>
    <w:p w:rsidR="00170F01" w:rsidRDefault="00170F01" w:rsidP="00170F01">
      <w:pPr>
        <w:ind w:left="420"/>
        <w:jc w:val="both"/>
        <w:rPr>
          <w:rFonts w:ascii="Times New Roman" w:hAnsi="Times New Roman" w:cs="Times New Roman"/>
          <w:sz w:val="28"/>
          <w:szCs w:val="28"/>
        </w:rPr>
      </w:pPr>
    </w:p>
    <w:p w:rsidR="00170F01" w:rsidRDefault="00170F01" w:rsidP="00170F01">
      <w:pPr>
        <w:ind w:lef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РЕГЛАМЕНТ</w:t>
      </w:r>
    </w:p>
    <w:p w:rsidR="00170F01" w:rsidRDefault="00170F01" w:rsidP="00170F01">
      <w:pPr>
        <w:spacing w:line="240" w:lineRule="exact"/>
        <w:ind w:left="6" w:righ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предоставлению услуги «Приём заявок (запись) на вызов врача на дом в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помощи»</w:t>
      </w:r>
    </w:p>
    <w:p w:rsidR="00170F01" w:rsidRDefault="00170F01" w:rsidP="00170F01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Предмет регулирования Регламента</w:t>
      </w:r>
    </w:p>
    <w:p w:rsidR="00170F01" w:rsidRDefault="00170F01" w:rsidP="00170F01">
      <w:pPr>
        <w:tabs>
          <w:tab w:val="left" w:pos="709"/>
        </w:tabs>
        <w:ind w:left="6" w:right="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>Регламент по предоставлению услуги «Приём заявок (запись) на вызов врача на дом в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РБ», участвующей в реализации территориальной программы государственных гарантий бесплатного оказания гражданам медицинской помощи» (далее соответственно – Регламент, Услуга) определяет порядок предоставления Услуги, устанавливает сроки и последовательность действий учреждения, оказывающего первичную медико-санитарную помощь и осуществляющего первичный прием в амбулаторных условиях  при предоставлении Услуги.</w:t>
      </w:r>
      <w:proofErr w:type="gramEnd"/>
    </w:p>
    <w:p w:rsidR="00170F01" w:rsidRDefault="00170F01" w:rsidP="00170F0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Круг заявителей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Заявителями являются лица, нуждающиеся в оказании медицинской помощи на дому, проживающие, в том числе временно,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Ставропольского края, родители (законные представители) несовершеннолетних, а также лица, действующие в силу полномочий, основанных на доверенности (далее совместно именуемые – заявители).</w:t>
      </w:r>
      <w:proofErr w:type="gramEnd"/>
    </w:p>
    <w:p w:rsidR="00170F01" w:rsidRDefault="00170F01" w:rsidP="00170F01">
      <w:pPr>
        <w:pStyle w:val="a4"/>
        <w:numPr>
          <w:ilvl w:val="0"/>
          <w:numId w:val="1"/>
        </w:num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 порядку информирования о</w:t>
      </w:r>
    </w:p>
    <w:p w:rsidR="00170F01" w:rsidRDefault="00170F01" w:rsidP="00170F01">
      <w:pPr>
        <w:tabs>
          <w:tab w:val="left" w:pos="709"/>
        </w:tabs>
        <w:ind w:left="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Информацию по вопросам предоставления Услуги, в том числе о месте нахождения и графике работы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РБ», предоставляющей Услугу, заявители могут получить: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на едином портале здравоохранения Ставропольского края в информационно-телекоммуникационной сети «Интернет»: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>
          <w:rPr>
            <w:rStyle w:val="a3"/>
            <w:rFonts w:ascii="Times New Roman" w:hAnsi="Times New Roman" w:cs="Times New Roman"/>
            <w:sz w:val="28"/>
            <w:szCs w:val="28"/>
          </w:rPr>
          <w:t>http://www.zdrav26.ru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 (далее - единый портал);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официальном сайте министерства здравоохранения Ставропольского края (далее – министерство) в информационно-телекоммуникационной сети «Интернет»:</w:t>
      </w:r>
      <w:proofErr w:type="spellStart"/>
      <w:r>
        <w:fldChar w:fldCharType="begin"/>
      </w:r>
      <w:r>
        <w:instrText xml:space="preserve"> HYPERLINK "http://www.mz26.ru"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://www.mz26.ru</w:t>
      </w:r>
      <w: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 единому номеру телефона горячей линии министерства 8-800-200-26-03;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официальном сайте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 в информационно-телекоммуникационной сети «Интернет»:</w:t>
      </w:r>
      <w:proofErr w:type="spellStart"/>
      <w:r>
        <w:fldChar w:fldCharType="begin"/>
      </w:r>
      <w:r>
        <w:instrText xml:space="preserve"> HYPERLINK "http://apanrb@mail.ru" </w:instrText>
      </w:r>
      <w:r>
        <w:fldChar w:fldCharType="separate"/>
      </w:r>
      <w:r>
        <w:rPr>
          <w:rStyle w:val="a3"/>
          <w:rFonts w:ascii="Times New Roman" w:hAnsi="Times New Roman" w:cs="Times New Roman"/>
          <w:sz w:val="28"/>
          <w:szCs w:val="28"/>
        </w:rPr>
        <w:t>http</w:t>
      </w:r>
      <w:proofErr w:type="spellEnd"/>
      <w:r>
        <w:rPr>
          <w:rStyle w:val="a3"/>
          <w:rFonts w:ascii="Times New Roman" w:hAnsi="Times New Roman" w:cs="Times New Roman"/>
          <w:sz w:val="28"/>
          <w:szCs w:val="28"/>
        </w:rPr>
        <w:t>://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apanrb</w:t>
      </w:r>
      <w:r>
        <w:rPr>
          <w:rStyle w:val="a3"/>
          <w:rFonts w:ascii="Times New Roman" w:hAnsi="Times New Roman" w:cs="Times New Roman"/>
          <w:sz w:val="28"/>
          <w:szCs w:val="28"/>
        </w:rPr>
        <w:t>@</w:t>
      </w:r>
      <w:r>
        <w:rPr>
          <w:rStyle w:val="a3"/>
          <w:rFonts w:ascii="Times New Roman" w:hAnsi="Times New Roman" w:cs="Times New Roman"/>
          <w:sz w:val="28"/>
          <w:szCs w:val="28"/>
          <w:lang w:val="en-US"/>
        </w:rPr>
        <w:t>mail</w:t>
      </w:r>
      <w:r>
        <w:rPr>
          <w:rStyle w:val="a3"/>
          <w:rFonts w:ascii="Times New Roman" w:hAnsi="Times New Roman" w:cs="Times New Roman"/>
          <w:sz w:val="28"/>
          <w:szCs w:val="28"/>
        </w:rPr>
        <w:t>.</w:t>
      </w:r>
      <w:proofErr w:type="spellStart"/>
      <w:r>
        <w:rPr>
          <w:rStyle w:val="a3"/>
          <w:rFonts w:ascii="Times New Roman" w:hAnsi="Times New Roman" w:cs="Times New Roman"/>
          <w:sz w:val="28"/>
          <w:szCs w:val="28"/>
        </w:rPr>
        <w:t>ru</w:t>
      </w:r>
      <w:proofErr w:type="spellEnd"/>
      <w:r>
        <w:fldChar w:fldCharType="end"/>
      </w:r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на информационных стендах в зданиях лечебно-профилактических учреждений района, оказывающих амбулаторно-поликлиническую помощь жителям (районная поликлиника, ЛПУ района);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при непосредственном обращении в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РБ»;</w:t>
      </w:r>
    </w:p>
    <w:p w:rsidR="00170F01" w:rsidRDefault="00170F01" w:rsidP="00170F01">
      <w:pPr>
        <w:tabs>
          <w:tab w:val="left" w:pos="567"/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по телефонам регистратуры районной поликлиники, ЛПУ района.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Консультации по порядку предоставления Услуги осуществляются сотрудниками медицинской организации при непосредственном обращении заявителя в поликлинику или по телефону, а также по телефону горячей линии министерства 8-800-200-26-03.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Срок предоставления Услуги определяется регламентом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 в соответствии с законодательством Российской Федерации. В случае наличия особых условий допускается ограничение времени по выполнению Услуги. Услуга предоставляется в часы работы районной поликлиники, ЛПУ района.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Услуга предоставляется в день обращения заявителя.</w:t>
      </w:r>
    </w:p>
    <w:p w:rsidR="00170F01" w:rsidRDefault="00170F01" w:rsidP="00170F0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Источники предоставления Услуги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Заявитель может получить Услугу посредством следующих источников: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единый портал здравоохранения Ставропольского края zdrav26.ru;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портал государственных услуг 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gosuslugi.ru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>;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телефон регистратуры районной поликлиники (5-16-15, 5-19-84 - дети), ЛПУ района;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при личном обращении в регистратуру районной поликлиники, ЛПУ района.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Все вышеперечисленные источники записи являются равноценными. Не допускается предоставление преимущества при оказании Услуги тому или иному заявителю в зависимости от источника получения Услуги.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Информация обо всех источниках предоставления Услуги размещена на официальном сайте и справочных стендах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РБ».</w:t>
      </w:r>
    </w:p>
    <w:p w:rsidR="00170F01" w:rsidRDefault="00170F01" w:rsidP="00170F0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5. Результат предоставления Услуги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Результатом предоставления Услуги является резервирование за заявителем дня посещения пациента врачом на дому с последующей гарантией получения первичной медико-санитарной помощи на дому, либо получение заявителем мотивированного отказа в посещении врачом на дому.</w:t>
      </w:r>
    </w:p>
    <w:p w:rsidR="00170F01" w:rsidRDefault="00170F01" w:rsidP="00170F01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6. Порядок получения Услуги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   Предоставление информации и обеспечение доступа заявителям к сведениям об Услуге осуществляется в соответствии с разделом 3 настоящего Регламента.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Обязательным условием для получения Услуги (за исключением получения услуги при личном посещении регистратуры или посредством обращения в регистратуру по телефону) является регистрация заявителя в информационной системе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РБ». Для прохождения процедуры регистрации заявителю или его законному представителю необходимо лично явиться в регистратуру ГБУЗ СК «</w:t>
      </w:r>
      <w:proofErr w:type="spellStart"/>
      <w:r>
        <w:rPr>
          <w:rFonts w:ascii="Times New Roman" w:hAnsi="Times New Roman" w:cs="Times New Roman"/>
          <w:sz w:val="28"/>
          <w:szCs w:val="28"/>
          <w:highlight w:val="white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  <w:highlight w:val="white"/>
        </w:rPr>
        <w:t xml:space="preserve"> РБ», имея при себе актуальный полис обязательного медицинского страхования (либо иной медицинский страховой полис, если заявитель обслуживается в медицинской организации на иных условиях) и документ, удостоверяющий личность.</w:t>
      </w:r>
    </w:p>
    <w:p w:rsidR="00170F01" w:rsidRDefault="00170F01" w:rsidP="00170F01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Заочная регистрация заявителя в информационной системе возможна только при наличии информации о заявителе в едином реестре застрахованного населения Территориального фонда обязательного медицинского страхования Ставропольского края.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Кроме того, обязательным условием получения Услуги (за исключением получения услуги при личном посещении регистратуры или посредством обращения в регистратуру по телефону) является наличие у заявителя учетной записи Единой системы идентификац</w:t>
      </w:r>
      <w:proofErr w:type="gramStart"/>
      <w:r>
        <w:rPr>
          <w:rFonts w:ascii="Times New Roman" w:hAnsi="Times New Roman" w:cs="Times New Roman"/>
          <w:sz w:val="28"/>
          <w:szCs w:val="28"/>
          <w:highlight w:val="white"/>
        </w:rPr>
        <w:t>ии и ау</w:t>
      </w:r>
      <w:proofErr w:type="gramEnd"/>
      <w:r>
        <w:rPr>
          <w:rFonts w:ascii="Times New Roman" w:hAnsi="Times New Roman" w:cs="Times New Roman"/>
          <w:sz w:val="28"/>
          <w:szCs w:val="28"/>
          <w:highlight w:val="white"/>
        </w:rPr>
        <w:t>тентификации (далее - ЕСИА).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lastRenderedPageBreak/>
        <w:t xml:space="preserve">Обязательным условием для получения Услуги является проживание пациента в </w:t>
      </w:r>
      <w:r>
        <w:rPr>
          <w:rFonts w:ascii="Times New Roman" w:hAnsi="Times New Roman" w:cs="Times New Roman"/>
          <w:sz w:val="28"/>
          <w:szCs w:val="28"/>
        </w:rPr>
        <w:t>день получения Услуги на территории обслуживания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Услуга предоставляется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в день обращения заявителей посредством средств, указанных в разделе 4 настоящего Регламента.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Подтверждением резервирования Услуги в электронной форме является получение уведомления со статусом «Заявка принята» в личном кабинете заявителя на едином портале с указанием даты ее исполнения.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Для получения услуги в электронном виде заявителю необходимо авторизоваться на едином портале при помощи учетной записи ЕСИА, перейти в личный кабинет, выбрать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РБ», указать номер а</w:t>
      </w:r>
      <w:r>
        <w:rPr>
          <w:rFonts w:ascii="Times New Roman" w:hAnsi="Times New Roman" w:cs="Times New Roman"/>
          <w:sz w:val="28"/>
          <w:szCs w:val="28"/>
          <w:highlight w:val="white"/>
        </w:rPr>
        <w:t>ктуального полиса ОМС (либо иного медицинского страхового полиса, если заявитель обслуживается в медицинской организации на иных условиях)</w:t>
      </w:r>
      <w:r>
        <w:rPr>
          <w:rFonts w:ascii="Times New Roman" w:hAnsi="Times New Roman" w:cs="Times New Roman"/>
          <w:sz w:val="28"/>
          <w:szCs w:val="28"/>
        </w:rPr>
        <w:t>, если информация о полисе отсутствует в учетной записи ЕСИА, и оставить заявку на получение Услуги.</w:t>
      </w:r>
      <w:proofErr w:type="gramEnd"/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принимается к рассмотрению при условии ее поступления в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в часы работы регистратуры и врачей, оказывающих первичную медико-санитарную помощь на дому, в соответствии с порядком организации работы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РБ». В этом случае заявитель получает посредством уведомления в личном кабинете на едином портале информацию о присвоении заявке статуса «На рассмотрении». 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Отсутствие уведомления о присвоении заявке статуса «На рассмотрении» является внештатной ситуацией, подлежащей разбирательству государственным бюджетным учреждением здравоохранения Ставропольского края «Медицинский информационно-аналитический центр» (далее – ГБУЗ СК «МИАЦ») и администрацией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результатам рассмотрения заявки заявитель получает посредством уведомления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в личном кабинете на едином портале информацию об изменении статуса заявки на один из статусов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«Заявка принята» или «Заявка отклонена» (с обязательным указанием причины отклонения заявки).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Отсутствие изменения статуса заявки является внештатной ситуацией, подлежащей разбирательству со ГБУЗ СК «МИАЦ» и администрацией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РБ».</w:t>
      </w:r>
    </w:p>
    <w:p w:rsidR="00170F01" w:rsidRDefault="00170F01" w:rsidP="00170F01">
      <w:pPr>
        <w:tabs>
          <w:tab w:val="left" w:pos="709"/>
        </w:tabs>
        <w:ind w:left="1060" w:hanging="360"/>
        <w:jc w:val="center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7. Отказ и ограничения в предоставлении Услуги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В предоставлении Услуги может быть отказано в случае необходимости оказания пациенту плановой медицинской помощи, в части проведения профилактических мероприятий.</w:t>
      </w:r>
    </w:p>
    <w:p w:rsidR="00170F01" w:rsidRDefault="00170F01" w:rsidP="00170F01">
      <w:pPr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Ограничение по возрастному признаку.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  <w:highlight w:val="white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>Услуга предоставляется только тем заявителям, возраст которых соответствует возрастному диапазону, обслуживаемому врачом.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white"/>
        </w:rPr>
        <w:t xml:space="preserve">Ссылка на приказ, утверждающий перечень ограничений </w:t>
      </w:r>
      <w:r>
        <w:rPr>
          <w:rFonts w:ascii="Times New Roman" w:hAnsi="Times New Roman" w:cs="Times New Roman"/>
          <w:sz w:val="28"/>
          <w:szCs w:val="28"/>
        </w:rPr>
        <w:t>в получении Услуги, размещена на официальном сайте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РБ».</w:t>
      </w:r>
    </w:p>
    <w:p w:rsidR="00170F01" w:rsidRDefault="00170F01" w:rsidP="00170F01">
      <w:pPr>
        <w:tabs>
          <w:tab w:val="left" w:pos="709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Обязанности 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по предоставлению               Услуги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обязана предоставить возможность получения Услуги через все источники, указанные в разделе 4 настоящего Регламента.</w:t>
      </w:r>
    </w:p>
    <w:p w:rsidR="00170F01" w:rsidRDefault="00170F01" w:rsidP="00170F01">
      <w:pPr>
        <w:tabs>
          <w:tab w:val="left" w:pos="709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ГБУЗ 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Апанасенковская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РБ»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предоставить Услугу при соблюдении заявителем требований регламента с учетом отсутствия мотивированного отказа, ограничений в предоставлении Услуги.</w:t>
      </w:r>
    </w:p>
    <w:p w:rsidR="00170F01" w:rsidRDefault="00170F01" w:rsidP="00170F01">
      <w:pPr>
        <w:tabs>
          <w:tab w:val="left" w:pos="709"/>
        </w:tabs>
        <w:ind w:firstLine="709"/>
        <w:rPr>
          <w:sz w:val="28"/>
          <w:szCs w:val="28"/>
        </w:rPr>
      </w:pPr>
    </w:p>
    <w:p w:rsidR="00170F01" w:rsidRDefault="00170F01" w:rsidP="00170F01"/>
    <w:p w:rsidR="00170F01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p w:rsidR="00170F01" w:rsidRDefault="00170F01" w:rsidP="00170F01">
      <w:pPr>
        <w:rPr>
          <w:rFonts w:ascii="Times New Roman" w:hAnsi="Times New Roman" w:cs="Times New Roman"/>
          <w:sz w:val="28"/>
          <w:szCs w:val="28"/>
        </w:rPr>
      </w:pPr>
    </w:p>
    <w:p w:rsidR="00107D0B" w:rsidRDefault="00107D0B"/>
    <w:sectPr w:rsidR="00107D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6B0AED"/>
    <w:multiLevelType w:val="multilevel"/>
    <w:tmpl w:val="513CBF1A"/>
    <w:lvl w:ilvl="0">
      <w:start w:val="1"/>
      <w:numFmt w:val="decimal"/>
      <w:lvlText w:val="%1."/>
      <w:lvlJc w:val="left"/>
      <w:pPr>
        <w:ind w:left="366" w:hanging="360"/>
      </w:pPr>
    </w:lvl>
    <w:lvl w:ilvl="1">
      <w:start w:val="1"/>
      <w:numFmt w:val="decimal"/>
      <w:isLgl/>
      <w:lvlText w:val="%1.%2."/>
      <w:lvlJc w:val="left"/>
      <w:pPr>
        <w:ind w:left="1146" w:hanging="720"/>
      </w:pPr>
    </w:lvl>
    <w:lvl w:ilvl="2">
      <w:start w:val="1"/>
      <w:numFmt w:val="decimal"/>
      <w:isLgl/>
      <w:lvlText w:val="%1.%2.%3."/>
      <w:lvlJc w:val="left"/>
      <w:pPr>
        <w:ind w:left="1446" w:hanging="720"/>
      </w:pPr>
    </w:lvl>
    <w:lvl w:ilvl="3">
      <w:start w:val="1"/>
      <w:numFmt w:val="decimal"/>
      <w:isLgl/>
      <w:lvlText w:val="%1.%2.%3.%4."/>
      <w:lvlJc w:val="left"/>
      <w:pPr>
        <w:ind w:left="2166" w:hanging="1080"/>
      </w:pPr>
    </w:lvl>
    <w:lvl w:ilvl="4">
      <w:start w:val="1"/>
      <w:numFmt w:val="decimal"/>
      <w:isLgl/>
      <w:lvlText w:val="%1.%2.%3.%4.%5."/>
      <w:lvlJc w:val="left"/>
      <w:pPr>
        <w:ind w:left="2526" w:hanging="1080"/>
      </w:pPr>
    </w:lvl>
    <w:lvl w:ilvl="5">
      <w:start w:val="1"/>
      <w:numFmt w:val="decimal"/>
      <w:isLgl/>
      <w:lvlText w:val="%1.%2.%3.%4.%5.%6."/>
      <w:lvlJc w:val="left"/>
      <w:pPr>
        <w:ind w:left="3246" w:hanging="1440"/>
      </w:pPr>
    </w:lvl>
    <w:lvl w:ilvl="6">
      <w:start w:val="1"/>
      <w:numFmt w:val="decimal"/>
      <w:isLgl/>
      <w:lvlText w:val="%1.%2.%3.%4.%5.%6.%7."/>
      <w:lvlJc w:val="left"/>
      <w:pPr>
        <w:ind w:left="3966" w:hanging="1800"/>
      </w:pPr>
    </w:lvl>
    <w:lvl w:ilvl="7">
      <w:start w:val="1"/>
      <w:numFmt w:val="decimal"/>
      <w:isLgl/>
      <w:lvlText w:val="%1.%2.%3.%4.%5.%6.%7.%8."/>
      <w:lvlJc w:val="left"/>
      <w:pPr>
        <w:ind w:left="4326" w:hanging="1800"/>
      </w:pPr>
    </w:lvl>
    <w:lvl w:ilvl="8">
      <w:start w:val="1"/>
      <w:numFmt w:val="decimal"/>
      <w:isLgl/>
      <w:lvlText w:val="%1.%2.%3.%4.%5.%6.%7.%8.%9."/>
      <w:lvlJc w:val="left"/>
      <w:pPr>
        <w:ind w:left="5046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>
    <w:useFELayout/>
  </w:compat>
  <w:rsids>
    <w:rsidRoot w:val="00170F01"/>
    <w:rsid w:val="00107D0B"/>
    <w:rsid w:val="00170F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70F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170F01"/>
    <w:pPr>
      <w:ind w:left="720"/>
      <w:contextualSpacing/>
    </w:pPr>
  </w:style>
  <w:style w:type="paragraph" w:customStyle="1" w:styleId="ConsPlusTitle">
    <w:name w:val="ConsPlusTitle"/>
    <w:rsid w:val="00170F01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kern w:val="2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75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zdrav26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1254</Words>
  <Characters>7154</Characters>
  <Application>Microsoft Office Word</Application>
  <DocSecurity>0</DocSecurity>
  <Lines>59</Lines>
  <Paragraphs>16</Paragraphs>
  <ScaleCrop>false</ScaleCrop>
  <Company/>
  <LinksUpToDate>false</LinksUpToDate>
  <CharactersWithSpaces>8392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Борисовна</dc:creator>
  <cp:keywords/>
  <dc:description/>
  <cp:lastModifiedBy>Ирина Борисовна</cp:lastModifiedBy>
  <cp:revision>3</cp:revision>
  <dcterms:created xsi:type="dcterms:W3CDTF">2018-04-20T11:44:00Z</dcterms:created>
  <dcterms:modified xsi:type="dcterms:W3CDTF">2018-04-20T11:44:00Z</dcterms:modified>
</cp:coreProperties>
</file>