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E2" w:rsidRPr="00E23EE2" w:rsidRDefault="00E23EE2" w:rsidP="00E23EE2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CC"/>
          <w:sz w:val="36"/>
          <w:szCs w:val="36"/>
          <w:lang w:eastAsia="ru-RU"/>
        </w:rPr>
      </w:pPr>
      <w:r w:rsidRPr="00E23EE2">
        <w:rPr>
          <w:rFonts w:eastAsia="Times New Roman" w:cstheme="minorHAnsi"/>
          <w:b/>
          <w:bCs/>
          <w:color w:val="0000CC"/>
          <w:sz w:val="36"/>
          <w:szCs w:val="36"/>
          <w:bdr w:val="none" w:sz="0" w:space="0" w:color="auto" w:frame="1"/>
          <w:lang w:eastAsia="ru-RU"/>
        </w:rPr>
        <w:t>Правила записи на первичный прием (консультацию) обследование</w:t>
      </w:r>
    </w:p>
    <w:p w:rsidR="00E23EE2" w:rsidRPr="00E23EE2" w:rsidRDefault="00E23EE2" w:rsidP="00E23EE2">
      <w:pPr>
        <w:spacing w:after="75" w:line="240" w:lineRule="auto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23EE2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  </w:t>
      </w:r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  Подача заявки гражданином на прием может быть выполнена одним из следующих способов:</w:t>
      </w:r>
    </w:p>
    <w:p w:rsidR="00E23EE2" w:rsidRPr="00E23EE2" w:rsidRDefault="00E23EE2" w:rsidP="00E23EE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при личном обращении в регистратуру;</w:t>
      </w:r>
    </w:p>
    <w:p w:rsidR="00E23EE2" w:rsidRPr="00E23EE2" w:rsidRDefault="00E23EE2" w:rsidP="00E23EE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с использованием предварительной записи при личном обращении в регистратуру;</w:t>
      </w:r>
    </w:p>
    <w:p w:rsidR="00E23EE2" w:rsidRPr="00E23EE2" w:rsidRDefault="00E23EE2" w:rsidP="00E23EE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с использованием телефонного обращения в поликлинику;</w:t>
      </w:r>
    </w:p>
    <w:p w:rsidR="00E23EE2" w:rsidRPr="00E23EE2" w:rsidRDefault="00E23EE2" w:rsidP="00E23EE2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 xml:space="preserve">с использованием интернет-услуги </w:t>
      </w:r>
      <w:proofErr w:type="spellStart"/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записьнаприем</w:t>
      </w:r>
      <w:proofErr w:type="gramStart"/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.р</w:t>
      </w:r>
      <w:proofErr w:type="gramEnd"/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ф</w:t>
      </w:r>
      <w:proofErr w:type="spellEnd"/>
      <w:r w:rsidRPr="00E23EE2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E23EE2" w:rsidRPr="00E23EE2" w:rsidRDefault="00E23EE2" w:rsidP="00E23EE2">
      <w:p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6"/>
          <w:szCs w:val="26"/>
          <w:lang w:eastAsia="ru-RU"/>
        </w:rPr>
      </w:pP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  Гражданин, при личном обращении в регистратуру поликлиники</w:t>
      </w:r>
      <w:r w:rsidRPr="00E23EE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либо записаться предварительно на другую дату</w:t>
      </w:r>
      <w:r w:rsidRPr="00E23EE2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.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   Гражданину необходимо предъявить регистратору документ, удостоверяющий личность (паспорт), полис ОМС, СНИЛС.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   Гражданин должен предоставить оригиналы документов либо их надлежащим способом заверенные копии. На основании сведений, полученных от гражданина, медрегистратор вносит реестровую запись, с учетом пожеланий гражданина в соответствии с расписанием приема врача.</w:t>
      </w:r>
    </w:p>
    <w:p w:rsidR="00E23EE2" w:rsidRPr="00E23EE2" w:rsidRDefault="00E23EE2" w:rsidP="00E23EE2">
      <w:pPr>
        <w:spacing w:after="75" w:line="240" w:lineRule="auto"/>
        <w:jc w:val="both"/>
        <w:textAlignment w:val="baseline"/>
        <w:rPr>
          <w:rFonts w:ascii="inherit" w:eastAsia="Times New Roman" w:hAnsi="inherit" w:cs="Arial"/>
          <w:color w:val="666666"/>
          <w:sz w:val="20"/>
          <w:szCs w:val="20"/>
          <w:lang w:eastAsia="ru-RU"/>
        </w:rPr>
      </w:pPr>
      <w:r w:rsidRPr="00E23EE2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   При телефонном обращении необходимо предоставить следующую обязательную информацию о себе:</w:t>
      </w:r>
    </w:p>
    <w:p w:rsidR="00E23EE2" w:rsidRPr="00E23EE2" w:rsidRDefault="00E23EE2" w:rsidP="00E23EE2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ФИО;</w:t>
      </w:r>
    </w:p>
    <w:p w:rsidR="00E23EE2" w:rsidRPr="00E23EE2" w:rsidRDefault="00E23EE2" w:rsidP="00E23EE2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 (СНИЛС),  паспортные данные;</w:t>
      </w:r>
    </w:p>
    <w:p w:rsidR="00E23EE2" w:rsidRPr="00E23EE2" w:rsidRDefault="00E23EE2" w:rsidP="00E23EE2">
      <w:pPr>
        <w:numPr>
          <w:ilvl w:val="0"/>
          <w:numId w:val="2"/>
        </w:numPr>
        <w:spacing w:after="0" w:line="240" w:lineRule="auto"/>
        <w:ind w:left="375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номер контактного телефона.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   Гражданин сообщает медрегистратору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медрегистратор вносит реестровую запись.</w:t>
      </w:r>
      <w:r w:rsidRPr="00E23EE2">
        <w:rPr>
          <w:rFonts w:ascii="inherit" w:eastAsia="Times New Roman" w:hAnsi="inherit" w:cs="Arial"/>
          <w:color w:val="666666"/>
          <w:sz w:val="20"/>
          <w:szCs w:val="20"/>
          <w:lang w:eastAsia="ru-RU"/>
        </w:rPr>
        <w:t> </w:t>
      </w:r>
    </w:p>
    <w:p w:rsidR="00E23EE2" w:rsidRP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E23EE2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   Подача заявки гражданином на прием к врачу в электронном виде с целью получения первичной медицинской помощи может быть выполнена к любому врачу поликлиники.</w:t>
      </w:r>
    </w:p>
    <w:p w:rsidR="00E11D26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 </w:t>
      </w:r>
      <w:r w:rsidR="00E11D26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 xml:space="preserve">  </w:t>
      </w:r>
      <w:r w:rsidR="00E11D26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Для подачи заявки в электронном виде в регистратуре поликлинических отделений должна быть оформлена электронная «амбулаторная карта». Её оформление возможно при личном обращении в регистратуру поликлиники или по телефону.</w:t>
      </w:r>
    </w:p>
    <w:p w:rsidR="00E23EE2" w:rsidRPr="00E23EE2" w:rsidRDefault="00E11D26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 xml:space="preserve">    </w:t>
      </w:r>
      <w:r w:rsidR="00E23EE2"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E23EE2" w:rsidRDefault="00E23EE2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</w:pPr>
      <w:r w:rsidRPr="00E23EE2">
        <w:rPr>
          <w:rFonts w:ascii="inherit" w:eastAsia="Times New Roman" w:hAnsi="inherit" w:cs="Times New Roman"/>
          <w:sz w:val="27"/>
          <w:szCs w:val="27"/>
          <w:bdr w:val="none" w:sz="0" w:space="0" w:color="auto" w:frame="1"/>
          <w:lang w:eastAsia="ru-RU"/>
        </w:rPr>
        <w:t>   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E11D26" w:rsidRPr="00E23EE2" w:rsidRDefault="00E11D26" w:rsidP="00E23EE2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bookmarkStart w:id="0" w:name="_GoBack"/>
      <w:bookmarkEnd w:id="0"/>
    </w:p>
    <w:p w:rsidR="00E11D26" w:rsidRPr="00E11D26" w:rsidRDefault="00E23EE2" w:rsidP="00E11D26">
      <w:pPr>
        <w:spacing w:after="75" w:line="240" w:lineRule="auto"/>
        <w:jc w:val="center"/>
        <w:textAlignment w:val="baseline"/>
        <w:rPr>
          <w:rFonts w:eastAsia="Times New Roman" w:cstheme="minorHAnsi"/>
          <w:b/>
          <w:bCs/>
          <w:color w:val="0000CC"/>
          <w:sz w:val="28"/>
          <w:szCs w:val="28"/>
          <w:bdr w:val="none" w:sz="0" w:space="0" w:color="auto" w:frame="1"/>
          <w:lang w:eastAsia="ru-RU"/>
        </w:rPr>
      </w:pPr>
      <w:r w:rsidRPr="00E11D26">
        <w:rPr>
          <w:rFonts w:eastAsia="Times New Roman" w:cstheme="minorHAnsi"/>
          <w:b/>
          <w:bCs/>
          <w:color w:val="0000CC"/>
          <w:sz w:val="28"/>
          <w:szCs w:val="28"/>
          <w:bdr w:val="none" w:sz="0" w:space="0" w:color="auto" w:frame="1"/>
          <w:lang w:eastAsia="ru-RU"/>
        </w:rPr>
        <w:t>Контакты:</w:t>
      </w:r>
      <w:r w:rsidRPr="00E11D26">
        <w:rPr>
          <w:rFonts w:eastAsia="Times New Roman" w:cstheme="minorHAnsi"/>
          <w:color w:val="0000CC"/>
          <w:sz w:val="28"/>
          <w:szCs w:val="28"/>
          <w:lang w:eastAsia="ru-RU"/>
        </w:rPr>
        <w:t xml:space="preserve"> </w:t>
      </w:r>
      <w:r w:rsidRPr="00E11D26">
        <w:rPr>
          <w:rFonts w:eastAsia="Times New Roman" w:cstheme="minorHAnsi"/>
          <w:b/>
          <w:bCs/>
          <w:color w:val="0000CC"/>
          <w:sz w:val="28"/>
          <w:szCs w:val="28"/>
          <w:bdr w:val="none" w:sz="0" w:space="0" w:color="auto" w:frame="1"/>
          <w:lang w:eastAsia="ru-RU"/>
        </w:rPr>
        <w:t>По вопросам работы врачей, записи на прием к врачам обращайтесь по телефону:</w:t>
      </w:r>
    </w:p>
    <w:p w:rsidR="000633F0" w:rsidRPr="00E11D26" w:rsidRDefault="00E23EE2" w:rsidP="00E11D26">
      <w:pPr>
        <w:spacing w:after="75" w:line="240" w:lineRule="auto"/>
        <w:jc w:val="center"/>
        <w:textAlignment w:val="baseline"/>
        <w:rPr>
          <w:rFonts w:eastAsia="Times New Roman" w:cstheme="minorHAnsi"/>
          <w:color w:val="0000CC"/>
          <w:sz w:val="30"/>
          <w:szCs w:val="30"/>
          <w:lang w:eastAsia="ru-RU"/>
        </w:rPr>
      </w:pPr>
      <w:r w:rsidRPr="00E11D26">
        <w:rPr>
          <w:rFonts w:eastAsia="Times New Roman" w:cstheme="minorHAnsi"/>
          <w:b/>
          <w:bCs/>
          <w:color w:val="0000CC"/>
          <w:sz w:val="30"/>
          <w:szCs w:val="30"/>
          <w:bdr w:val="none" w:sz="0" w:space="0" w:color="auto" w:frame="1"/>
          <w:lang w:eastAsia="ru-RU"/>
        </w:rPr>
        <w:t>поликлиника для взрослых – 23-20-98, поликлиника для детей – 23-23-64</w:t>
      </w:r>
    </w:p>
    <w:sectPr w:rsidR="000633F0" w:rsidRPr="00E11D26" w:rsidSect="00E23EE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63B0"/>
    <w:multiLevelType w:val="multilevel"/>
    <w:tmpl w:val="38A0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C723E5"/>
    <w:multiLevelType w:val="multilevel"/>
    <w:tmpl w:val="9968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16"/>
    <w:rsid w:val="000633F0"/>
    <w:rsid w:val="008C6916"/>
    <w:rsid w:val="00E11D26"/>
    <w:rsid w:val="00E2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Главврач</dc:creator>
  <cp:keywords/>
  <dc:description/>
  <cp:lastModifiedBy>Главврач</cp:lastModifiedBy>
  <cp:revision>3</cp:revision>
  <dcterms:created xsi:type="dcterms:W3CDTF">2017-05-26T09:41:00Z</dcterms:created>
  <dcterms:modified xsi:type="dcterms:W3CDTF">2017-06-07T07:42:00Z</dcterms:modified>
</cp:coreProperties>
</file>