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3264" w:h="1484" w:hRule="exact" w:wrap="none" w:vAnchor="page" w:hAnchor="page" w:x="6743" w:y="1570"/>
        <w:widowControl w:val="0"/>
        <w:keepNext w:val="0"/>
        <w:keepLines w:val="0"/>
        <w:shd w:val="clear" w:color="auto" w:fill="auto"/>
        <w:bidi w:val="0"/>
        <w:spacing w:before="0" w:after="0"/>
        <w:ind w:left="1238" w:right="211" w:firstLine="0"/>
      </w:pPr>
      <w:r>
        <w:rPr>
          <w:rStyle w:val="CharStyle5"/>
        </w:rPr>
        <w:t>■',V\</w:t>
      </w:r>
    </w:p>
    <w:p>
      <w:pPr>
        <w:pStyle w:val="Style3"/>
        <w:framePr w:w="3264" w:h="1484" w:hRule="exact" w:wrap="none" w:vAnchor="page" w:hAnchor="page" w:x="6743" w:y="1570"/>
        <w:widowControl w:val="0"/>
        <w:keepNext w:val="0"/>
        <w:keepLines w:val="0"/>
        <w:shd w:val="clear" w:color="auto" w:fill="auto"/>
        <w:bidi w:val="0"/>
        <w:spacing w:before="0" w:after="102"/>
        <w:ind w:left="346" w:right="211" w:firstLine="0"/>
      </w:pPr>
      <w:r>
        <w:rPr>
          <w:lang w:val="ru-RU"/>
          <w:w w:val="100"/>
          <w:color w:val="000000"/>
          <w:position w:val="0"/>
        </w:rPr>
        <w:t>ыи врач ГУЗ «Липецкая</w:t>
      </w:r>
    </w:p>
    <w:p>
      <w:pPr>
        <w:pStyle w:val="Style3"/>
        <w:framePr w:w="3264" w:h="1484" w:hRule="exact" w:wrap="none" w:vAnchor="page" w:hAnchor="page" w:x="6743" w:y="1570"/>
        <w:widowControl w:val="0"/>
        <w:keepNext w:val="0"/>
        <w:keepLines w:val="0"/>
        <w:shd w:val="clear" w:color="auto" w:fill="auto"/>
        <w:bidi w:val="0"/>
        <w:jc w:val="left"/>
        <w:spacing w:before="0" w:after="0" w:line="149" w:lineRule="exact"/>
        <w:ind w:left="100" w:right="0" w:firstLine="0"/>
      </w:pPr>
      <w:r>
        <w:rPr>
          <w:lang w:val="ru-RU"/>
          <w:w w:val="100"/>
          <w:color w:val="000000"/>
          <w:position w:val="0"/>
        </w:rPr>
        <w:t>здская дета</w:t>
      </w:r>
    </w:p>
    <w:p>
      <w:pPr>
        <w:pStyle w:val="Style6"/>
        <w:framePr w:w="3264" w:h="1484" w:hRule="exact" w:wrap="none" w:vAnchor="page" w:hAnchor="page" w:x="6743" w:y="157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0" w:right="0" w:firstLine="0"/>
      </w:pPr>
      <w:r>
        <w:rPr>
          <w:rStyle w:val="CharStyle8"/>
        </w:rPr>
        <w:t>детская^</w:t>
      </w:r>
    </w:p>
    <w:p>
      <w:pPr>
        <w:pStyle w:val="Style9"/>
        <w:framePr w:w="3264" w:h="1484" w:hRule="exact" w:wrap="none" w:vAnchor="page" w:hAnchor="page" w:x="6743" w:y="1570"/>
        <w:widowControl w:val="0"/>
        <w:keepNext w:val="0"/>
        <w:keepLines w:val="0"/>
        <w:shd w:val="clear" w:color="auto" w:fill="auto"/>
        <w:bidi w:val="0"/>
        <w:spacing w:before="0" w:after="3"/>
        <w:ind w:left="0" w:right="260" w:firstLine="0"/>
      </w:pPr>
      <w:r>
        <w:rPr>
          <w:rStyle w:val="CharStyle11"/>
          <w:b/>
          <w:bCs/>
          <w:i/>
          <w:iCs/>
        </w:rPr>
        <w:t>&lt;Си^з~РСГ1</w:t>
      </w:r>
      <w:r>
        <w:rPr>
          <w:rStyle w:val="CharStyle12"/>
          <w:lang w:val="ru-RU"/>
          <w:b w:val="0"/>
          <w:bCs w:val="0"/>
          <w:i w:val="0"/>
          <w:iCs w:val="0"/>
        </w:rPr>
        <w:t xml:space="preserve"> </w:t>
      </w:r>
      <w:r>
        <w:rPr>
          <w:rStyle w:val="CharStyle13"/>
          <w:b w:val="0"/>
          <w:bCs w:val="0"/>
          <w:i w:val="0"/>
          <w:iCs w:val="0"/>
        </w:rPr>
        <w:t>елегин</w:t>
      </w:r>
    </w:p>
    <w:p>
      <w:pPr>
        <w:pStyle w:val="Style3"/>
        <w:framePr w:w="3264" w:h="1484" w:hRule="exact" w:wrap="none" w:vAnchor="page" w:hAnchor="page" w:x="6743" w:y="1570"/>
        <w:widowControl w:val="0"/>
        <w:keepNext w:val="0"/>
        <w:keepLines w:val="0"/>
        <w:shd w:val="clear" w:color="auto" w:fill="auto"/>
        <w:bidi w:val="0"/>
        <w:jc w:val="right"/>
        <w:spacing w:before="0" w:after="0" w:line="220" w:lineRule="exact"/>
        <w:ind w:left="0" w:right="260" w:firstLine="0"/>
      </w:pPr>
      <w:r>
        <w:rPr>
          <w:lang w:val="ru-RU"/>
          <w:w w:val="100"/>
          <w:color w:val="000000"/>
          <w:position w:val="0"/>
        </w:rPr>
        <w:t>2018 год</w:t>
      </w:r>
    </w:p>
    <w:p>
      <w:pPr>
        <w:pStyle w:val="Style14"/>
        <w:framePr w:wrap="none" w:vAnchor="page" w:hAnchor="page" w:x="8471" w:y="214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/>
          <w:w w:val="100"/>
          <w:color w:val="000000"/>
          <w:position w:val="0"/>
        </w:rPr>
        <w:t>больница»</w:t>
      </w:r>
    </w:p>
    <w:p>
      <w:pPr>
        <w:pStyle w:val="Style3"/>
        <w:framePr w:w="9763" w:h="1757" w:hRule="exact" w:wrap="none" w:vAnchor="page" w:hAnchor="page" w:x="1074" w:y="3619"/>
        <w:widowControl w:val="0"/>
        <w:keepNext w:val="0"/>
        <w:keepLines w:val="0"/>
        <w:shd w:val="clear" w:color="auto" w:fill="auto"/>
        <w:bidi w:val="0"/>
        <w:spacing w:before="0" w:after="0" w:line="336" w:lineRule="exact"/>
        <w:ind w:left="180" w:right="0" w:firstLine="0"/>
      </w:pPr>
      <w:r>
        <w:rPr>
          <w:lang w:val="ru-RU"/>
          <w:w w:val="100"/>
          <w:color w:val="000000"/>
          <w:position w:val="0"/>
        </w:rPr>
        <w:t>Прейскурант на платные медицинские услуги, предоставляемые ГУЗ «Липецкая городская детская больница» с 3 апреля 2018 года 398020, г. Липецк, ул. Ленина, д. 40</w:t>
      </w:r>
    </w:p>
    <w:tbl>
      <w:tblPr>
        <w:tblOverlap w:val="never"/>
        <w:tblLayout w:type="fixed"/>
        <w:jc w:val="left"/>
      </w:tblPr>
      <w:tblGrid>
        <w:gridCol w:w="2246"/>
        <w:gridCol w:w="6475"/>
        <w:gridCol w:w="840"/>
      </w:tblGrid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Код услуги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Наименование медицинской услуги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20" w:lineRule="exact"/>
              <w:ind w:left="80" w:right="0" w:firstLine="0"/>
            </w:pPr>
            <w:r>
              <w:rPr>
                <w:rStyle w:val="CharStyle16"/>
              </w:rPr>
              <w:t>Цена,</w:t>
            </w:r>
          </w:p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16"/>
              </w:rPr>
              <w:t>руб.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9494" w:wrap="none" w:vAnchor="page" w:hAnchor="page" w:x="1079" w:y="57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Работы и услуги, выполняемые:</w:t>
            </w:r>
          </w:p>
        </w:tc>
      </w:tr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9494" w:wrap="none" w:vAnchor="page" w:hAnchor="page" w:x="1079" w:y="57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17"/>
              </w:rPr>
              <w:t>1.1. При оказании первичной, в том числе доврачебной, врачебной и специализированной, медико</w:t>
            </w:r>
            <w:r>
              <w:rPr>
                <w:rStyle w:val="CharStyle18"/>
              </w:rPr>
              <w:t xml:space="preserve"> - </w:t>
            </w:r>
            <w:r>
              <w:rPr>
                <w:rStyle w:val="CharStyle17"/>
              </w:rPr>
              <w:t>санитарной помощи в амбулаторных условиях по: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9494" w:wrap="none" w:vAnchor="page" w:hAnchor="page" w:x="1079" w:y="57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1.1.1. педиатрии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В01.031.001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16"/>
              </w:rPr>
              <w:t>Прием (осмотр, консультация) врача-педиатра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ВО 1.031.002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16"/>
              </w:rPr>
              <w:t>Прием (осмотр, консультация) врача-педиатра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9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9494" w:wrap="none" w:vAnchor="page" w:hAnchor="page" w:x="1079" w:y="57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16"/>
              </w:rPr>
              <w:t>Прием (осмотр, консультация) заведующего поликлиникой, заведующего педиатрическим отделением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700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9494" w:wrap="none" w:vAnchor="page" w:hAnchor="page" w:x="1079" w:y="57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16"/>
              </w:rPr>
              <w:t>Прием (осмотр, консультация) заведующего поликлиникой, заведующего педиатрическим отделением повторно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В04.031.002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Профилактический прием (осмотр, консультация) врача-педиатра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19"/>
                <w:lang w:val="ru-RU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врача-педиатра с проведением профилактической прививки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450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9494" w:wrap="none" w:vAnchor="page" w:hAnchor="page" w:x="1079" w:y="57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1.1.2. травматологии и ортопедии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В01.050.001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врача-травматолога- ортопеда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В01.050.002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врача-травматолога- ортопеда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9494" w:wrap="none" w:vAnchor="page" w:hAnchor="page" w:x="1079" w:y="57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1.1.3. нефрологии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В01.025.001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врача-нефролога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В01.025.002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врача-нефролога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2" w:h="9494" w:wrap="none" w:vAnchor="page" w:hAnchor="page" w:x="1079" w:y="57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350</w:t>
            </w:r>
          </w:p>
        </w:tc>
      </w:tr>
    </w:tbl>
    <w:p>
      <w:pPr>
        <w:pStyle w:val="Style20"/>
        <w:framePr w:wrap="none" w:vAnchor="page" w:hAnchor="page" w:x="10396" w:y="1542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1.15pt;margin-top:62.15pt;width:125.75pt;height:111.85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tbl>
      <w:tblPr>
        <w:tblOverlap w:val="never"/>
        <w:tblLayout w:type="fixed"/>
        <w:jc w:val="left"/>
      </w:tblPr>
      <w:tblGrid>
        <w:gridCol w:w="2256"/>
        <w:gridCol w:w="6485"/>
        <w:gridCol w:w="830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896" w:wrap="none" w:vAnchor="page" w:hAnchor="page" w:x="1170" w:y="15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8"/>
                <w:lang w:val="en-US"/>
              </w:rPr>
              <w:t xml:space="preserve">1.1.4. </w:t>
            </w:r>
            <w:r>
              <w:rPr>
                <w:rStyle w:val="CharStyle18"/>
              </w:rPr>
              <w:t>детской эндокринологии</w:t>
            </w:r>
          </w:p>
        </w:tc>
      </w:tr>
      <w:tr>
        <w:trPr>
          <w:trHeight w:val="7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ВО 1.058.003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7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врача-детского эндокринолога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600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В01.058.004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врача-детского эндокринолога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896" w:wrap="none" w:vAnchor="page" w:hAnchor="page" w:x="1170" w:y="15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8"/>
              </w:rPr>
              <w:t>1.1.5. гастроэнтерологии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ВО 1.004.001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врача-гастроэнтеролога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В01.004.002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врача-гастроэнтеролога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896" w:wrap="none" w:vAnchor="page" w:hAnchor="page" w:x="1170" w:y="15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1.1.6. кардиологии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В01.015.003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врача-детского кардиолога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B01.015.004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врача-детского кардиолога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896" w:wrap="none" w:vAnchor="page" w:hAnchor="page" w:x="1170" w:y="15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1.1.7. неврологии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B01.023.001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врача-невролога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B01.023.002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врача-невролога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896" w:wrap="none" w:vAnchor="page" w:hAnchor="page" w:x="1170" w:y="15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8"/>
              </w:rPr>
              <w:t>1.1.8. оториноларингологии (за исключением кохлеарной имплантации)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B01.028.001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Прием (осмотр, консультация) врача- оториноларинголога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B01.028.002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00" w:right="0" w:firstLine="0"/>
            </w:pPr>
            <w:r>
              <w:rPr>
                <w:rStyle w:val="CharStyle16"/>
              </w:rPr>
              <w:t>Прием (осмотр, консультация) врача- оториноларинголога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896" w:wrap="none" w:vAnchor="page" w:hAnchor="page" w:x="1170" w:y="15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1.1.9. детской хирургии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B01.010.001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Прием (осмотр, консультация) врача-детского хирурга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600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B01.010.002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Прием (осмотр, консультация) врача-детского хирурга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300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896" w:wrap="none" w:vAnchor="page" w:hAnchor="page" w:x="1170" w:y="15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1.1.10. медицинскому массажу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A21.01.001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Общий массаж медицинский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450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A21.01.004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Массаж верхней конечности медицинский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200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A21.01.009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Массаж нижней конечности медицинский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200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A21.03.001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Массаж при переломе костей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200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A21.03.002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Массаж при заболеваниях позвоночника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340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A21.30.002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Общий массаж и гимнастика у детей раннего возраста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300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A21.30.003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00" w:right="0" w:firstLine="0"/>
            </w:pPr>
            <w:r>
              <w:rPr>
                <w:rStyle w:val="CharStyle16"/>
              </w:rPr>
              <w:t>Массаж при заболеваниях нервной системы у детей раннего возраста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A21.30.005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Массаж грудной клетки медицинский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300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896" w:wrap="none" w:vAnchor="page" w:hAnchor="page" w:x="1170" w:y="15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1.1.11. акушерству и гинекологии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B01.001.001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Прием (осмотр, консультация) врача-акушера- гинеколога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  <w:lang w:val="en-US"/>
              </w:rPr>
              <w:t>B01.001.002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Прием (осмотр, консультация) врача-акушера-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71" w:h="13896" w:wrap="none" w:vAnchor="page" w:hAnchor="page" w:x="1170" w:y="15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350</w:t>
            </w:r>
          </w:p>
        </w:tc>
      </w:tr>
    </w:tbl>
    <w:p>
      <w:pPr>
        <w:pStyle w:val="Style20"/>
        <w:framePr w:wrap="none" w:vAnchor="page" w:hAnchor="page" w:x="10472" w:y="1549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246"/>
        <w:gridCol w:w="6490"/>
        <w:gridCol w:w="830"/>
      </w:tblGrid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6" w:h="13925" w:wrap="none" w:vAnchor="page" w:hAnchor="page" w:x="1172" w:y="13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гинеколога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66" w:h="13925" w:wrap="none" w:vAnchor="page" w:hAnchor="page" w:x="1172" w:y="132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6" w:h="13925" w:wrap="none" w:vAnchor="page" w:hAnchor="page" w:x="1172" w:y="13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8"/>
              </w:rPr>
              <w:t>1.1.12. офтальмологии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ВО 1.029.001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врача-офтальмолога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ВО 1.029.002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20" w:right="0" w:firstLine="0"/>
            </w:pPr>
            <w:r>
              <w:rPr>
                <w:rStyle w:val="CharStyle16"/>
              </w:rPr>
              <w:t>Прием (осмотр, консультация) врача-офтальмолога повторный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А19.26.002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Упражнения для тренировки цилиарной мышцы глаза (на аппарате «Визотроник» 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70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А19.26.001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3" w:lineRule="exact"/>
              <w:ind w:left="0" w:right="0" w:firstLine="0"/>
            </w:pPr>
            <w:r>
              <w:rPr>
                <w:rStyle w:val="CharStyle16"/>
              </w:rPr>
              <w:t>Упражнения для восстановления и укрепления бинокулярного зрения ( на аппарате «БО - 58»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100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А19.26.002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20" w:right="0" w:firstLine="0"/>
            </w:pPr>
            <w:r>
              <w:rPr>
                <w:rStyle w:val="CharStyle16"/>
              </w:rPr>
              <w:t>Упражнения для тренировки цилиарной мышцы глаза (на аппарате «Макулотестер» -1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60</w:t>
            </w:r>
          </w:p>
        </w:tc>
      </w:tr>
      <w:tr>
        <w:trPr>
          <w:trHeight w:val="9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А19.26.001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Упражнения для восстановления и укрепления бинокулярного зрения ( на аппарате «Мускултренер» 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60</w:t>
            </w:r>
          </w:p>
        </w:tc>
      </w:tr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А19.26.001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Упражнения для восстановления и укрепления бинокулярного зрения ( на аппарате «Синоптофор» 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70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А19.26.002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20" w:right="0" w:firstLine="0"/>
            </w:pPr>
            <w:r>
              <w:rPr>
                <w:rStyle w:val="CharStyle16"/>
              </w:rPr>
              <w:t>Упражнения для тренировки цилиарной мышцы глаза (на аппарате «Ручеёк» 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60</w:t>
            </w:r>
          </w:p>
        </w:tc>
      </w:tr>
      <w:tr>
        <w:trPr>
          <w:trHeight w:val="9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А21.26.003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307" w:lineRule="exact"/>
              <w:ind w:left="0" w:right="0" w:firstLine="0"/>
            </w:pPr>
            <w:r>
              <w:rPr>
                <w:rStyle w:val="CharStyle16"/>
              </w:rPr>
              <w:t>Рефлексотерапия при заболеваниях органа зрения (на аппарате Электроофтальмостимулятор «ЭСОФИ-01» 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60</w:t>
            </w:r>
          </w:p>
        </w:tc>
      </w:tr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А19.26.001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Упражнения для восстановления и укрепления бинокулярного зрения ( на аппарате «Локализатор- корректор»- 1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70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А17.26.002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Низкочастотная магнитотерапия на орган зрения (на аппарате «Атос А» 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А22.26.021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Лазерная стимуляция цилиарной мышцы ( на аппарате «Спекл»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А22.26.021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Лазерная стимуляция цилиарной мышцы ( на аппарате «Ласт 1М»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60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А17.26.002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120" w:right="0" w:firstLine="0"/>
            </w:pPr>
            <w:r>
              <w:rPr>
                <w:rStyle w:val="CharStyle16"/>
              </w:rPr>
              <w:t>Низкочастотная магнитотерапия на орган зрения ( на аппарате «Амблио 1» 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60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А21.26.002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20" w:right="0" w:firstLine="0"/>
            </w:pPr>
            <w:r>
              <w:rPr>
                <w:rStyle w:val="CharStyle16"/>
              </w:rPr>
              <w:t>Массаж глазного яблока ( на аппарате «Массажный вакуумные очки «АМВО-01» 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60</w:t>
            </w:r>
          </w:p>
        </w:tc>
      </w:tr>
      <w:tr>
        <w:trPr>
          <w:trHeight w:val="9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А19.26.001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20" w:right="0" w:firstLine="0"/>
            </w:pPr>
            <w:r>
              <w:rPr>
                <w:rStyle w:val="CharStyle16"/>
              </w:rPr>
              <w:t>Упражнения для восстановления и укрепления бинокулярного зрения ( на аппарате «Форбис» - 1 процедура)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100</w:t>
            </w:r>
          </w:p>
        </w:tc>
      </w:tr>
      <w:tr>
        <w:trPr>
          <w:trHeight w:val="180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numPr>
                <w:ilvl w:val="0"/>
                <w:numId w:val="1"/>
              </w:numPr>
              <w:framePr w:w="9566" w:h="13925" w:wrap="none" w:vAnchor="page" w:hAnchor="page" w:x="1172" w:y="1328"/>
              <w:tabs>
                <w:tab w:leader="none" w:pos="26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Упражнения для восстановления и укрепления бинокулярного зрения ( на аппарате «Синоптофор» - 10 процедур)</w:t>
            </w:r>
          </w:p>
          <w:p>
            <w:pPr>
              <w:pStyle w:val="Style3"/>
              <w:numPr>
                <w:ilvl w:val="0"/>
                <w:numId w:val="1"/>
              </w:numPr>
              <w:framePr w:w="9566" w:h="13925" w:wrap="none" w:vAnchor="page" w:hAnchor="page" w:x="1172" w:y="1328"/>
              <w:tabs>
                <w:tab w:leader="none" w:pos="26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Упражнения для восстановления и укрепления бинокулярного зрения ( на аппарате «Локализатор- корректор» - 10 процедур)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6" w:h="13925" w:wrap="none" w:vAnchor="page" w:hAnchor="page" w:x="1172" w:y="13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60" w:right="0" w:firstLine="0"/>
            </w:pPr>
            <w:r>
              <w:rPr>
                <w:rStyle w:val="CharStyle16"/>
              </w:rPr>
              <w:t>2100</w:t>
            </w:r>
          </w:p>
        </w:tc>
      </w:tr>
    </w:tbl>
    <w:p>
      <w:pPr>
        <w:pStyle w:val="Style20"/>
        <w:framePr w:wrap="none" w:vAnchor="page" w:hAnchor="page" w:x="10479" w:y="1526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256"/>
        <w:gridCol w:w="6480"/>
        <w:gridCol w:w="840"/>
      </w:tblGrid>
      <w:tr>
        <w:trPr>
          <w:trHeight w:val="9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6" w:h="13646" w:wrap="none" w:vAnchor="page" w:hAnchor="page" w:x="1167" w:y="137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rStyle w:val="CharStyle16"/>
              </w:rPr>
              <w:t>- Упражнения для восстановления и укрепления бинокулярного зрения ( на аппарате «БО - 58» - 10 процедур)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76" w:h="13646" w:wrap="none" w:vAnchor="page" w:hAnchor="page" w:x="1167" w:y="137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numPr>
                <w:ilvl w:val="0"/>
                <w:numId w:val="3"/>
              </w:numPr>
              <w:framePr w:w="9576" w:h="13646" w:wrap="none" w:vAnchor="page" w:hAnchor="page" w:x="1167" w:y="1375"/>
              <w:tabs>
                <w:tab w:leader="none" w:pos="26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Упражнения для тренировки цилиарной мышцы глаза (на аппарате «Ручеёк» - 10 процедур)</w:t>
            </w:r>
          </w:p>
          <w:p>
            <w:pPr>
              <w:pStyle w:val="Style3"/>
              <w:numPr>
                <w:ilvl w:val="0"/>
                <w:numId w:val="3"/>
              </w:numPr>
              <w:framePr w:w="9576" w:h="13646" w:wrap="none" w:vAnchor="page" w:hAnchor="page" w:x="1167" w:y="1375"/>
              <w:tabs>
                <w:tab w:leader="none" w:pos="26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20" w:right="0" w:firstLine="0"/>
            </w:pPr>
            <w:r>
              <w:rPr>
                <w:rStyle w:val="CharStyle16"/>
              </w:rPr>
              <w:t>Низкочастотная магнитотерапия на орган зрения (на аппарате «Атос А» - 10 процедур)</w:t>
            </w:r>
          </w:p>
          <w:p>
            <w:pPr>
              <w:pStyle w:val="Style3"/>
              <w:numPr>
                <w:ilvl w:val="0"/>
                <w:numId w:val="3"/>
              </w:numPr>
              <w:framePr w:w="9576" w:h="13646" w:wrap="none" w:vAnchor="page" w:hAnchor="page" w:x="1167" w:y="1375"/>
              <w:tabs>
                <w:tab w:leader="none" w:pos="25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Лазерная стимуляция цилиарной мышцы ( на аппарате «Спекл» - 10 процедур)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1600</w:t>
            </w:r>
          </w:p>
        </w:tc>
      </w:tr>
      <w:tr>
        <w:trPr>
          <w:trHeight w:val="17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numPr>
                <w:ilvl w:val="0"/>
                <w:numId w:val="5"/>
              </w:numPr>
              <w:framePr w:w="9576" w:h="13646" w:wrap="none" w:vAnchor="page" w:hAnchor="page" w:x="1167" w:y="1375"/>
              <w:tabs>
                <w:tab w:leader="none" w:pos="26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Упражнения для тренировки цилиарной мышцы глаза (на аппарате «Визотроник» - 10 процедур)</w:t>
            </w:r>
          </w:p>
          <w:p>
            <w:pPr>
              <w:pStyle w:val="Style3"/>
              <w:numPr>
                <w:ilvl w:val="0"/>
                <w:numId w:val="5"/>
              </w:numPr>
              <w:framePr w:w="9576" w:h="13646" w:wrap="none" w:vAnchor="page" w:hAnchor="page" w:x="1167" w:y="1375"/>
              <w:tabs>
                <w:tab w:leader="none" w:pos="26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Лазерная стимуляция цилиарной мышцы ( на аппарате «Ласт 1М» - 10 процедур )</w:t>
            </w:r>
          </w:p>
          <w:p>
            <w:pPr>
              <w:pStyle w:val="Style3"/>
              <w:numPr>
                <w:ilvl w:val="0"/>
                <w:numId w:val="5"/>
              </w:numPr>
              <w:framePr w:w="9576" w:h="13646" w:wrap="none" w:vAnchor="page" w:hAnchor="page" w:x="1167" w:y="1375"/>
              <w:tabs>
                <w:tab w:leader="none" w:pos="26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Низкочастотная магнитотерапия на орган зрения ( на аппарате «Амблио 1» - 10 процедур)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1700</w:t>
            </w:r>
          </w:p>
        </w:tc>
      </w:tr>
      <w:tr>
        <w:trPr>
          <w:trHeight w:val="18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numPr>
                <w:ilvl w:val="0"/>
                <w:numId w:val="7"/>
              </w:numPr>
              <w:framePr w:w="9576" w:h="13646" w:wrap="none" w:vAnchor="page" w:hAnchor="page" w:x="1167" w:y="1375"/>
              <w:tabs>
                <w:tab w:leader="none" w:pos="26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Упражнения для тренировки цилиарной мышцы глаза (на аппарате «Макулотестер» - 10 процедур )</w:t>
            </w:r>
          </w:p>
          <w:p>
            <w:pPr>
              <w:pStyle w:val="Style3"/>
              <w:numPr>
                <w:ilvl w:val="0"/>
                <w:numId w:val="7"/>
              </w:numPr>
              <w:framePr w:w="9576" w:h="13646" w:wrap="none" w:vAnchor="page" w:hAnchor="page" w:x="1167" w:y="1375"/>
              <w:tabs>
                <w:tab w:leader="none" w:pos="26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Лазерная стимуляция цилиарной мышцы ( на аппарате «Ласт 1М» - 10 процедур)</w:t>
            </w:r>
          </w:p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-Массаж глазного яблока ( на аппарате «Массажный вакуумные очки «АМВО-01» - 10 процедур)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1600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6" w:h="13646" w:wrap="none" w:vAnchor="page" w:hAnchor="page" w:x="1167" w:y="137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1.1.13. физиотерапии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ВО 1.054.001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00" w:right="0" w:firstLine="0"/>
            </w:pPr>
            <w:r>
              <w:rPr>
                <w:rStyle w:val="CharStyle16"/>
              </w:rPr>
              <w:t>Осмотр (консультация) врача-физиотерапевта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660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00" w:right="0" w:firstLine="0"/>
            </w:pPr>
            <w:r>
              <w:rPr>
                <w:rStyle w:val="CharStyle16"/>
              </w:rPr>
              <w:t>Осмотр (консультация) врача-физиотерапевта первичный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440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А17.09.001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Электрофорез лекарственных препаратов при патологии легких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120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А17.24.004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00" w:right="0" w:firstLine="0"/>
            </w:pPr>
            <w:r>
              <w:rPr>
                <w:rStyle w:val="CharStyle16"/>
              </w:rPr>
              <w:t>Дарсонвализация местная при заболеваниях периферической нервной системы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70</w:t>
            </w:r>
          </w:p>
        </w:tc>
      </w:tr>
      <w:tr>
        <w:trPr>
          <w:trHeight w:val="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А17.30.017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00" w:right="0" w:firstLine="0"/>
            </w:pPr>
            <w:r>
              <w:rPr>
                <w:rStyle w:val="CharStyle16"/>
              </w:rPr>
              <w:t>Воздействие электрическим полем ультравысокой частоты (ЭП УВЧ)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70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А17.30.018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Воздействие электромагнитным излучением дециметрового диапазона (ДМВ)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80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А17.30.024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Электрофорез импульсными токами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80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А17.30.027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Лазерофорез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70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А17.30.031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Воздействие магнитными полями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140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А17.30.034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Ультрафонофорез лекарственный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70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6" w:h="13646" w:wrap="none" w:vAnchor="page" w:hAnchor="page" w:x="1167" w:y="137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1.1.14. ультразвуковой диагностике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А04.04.001.001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Ультразвуковое исследование тазобедренного сустава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600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А04.06.001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Ультразвуковое исследование селезенки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400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А04.14.001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Ультразвуковое исследование печени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550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А04.14.002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Ультразвуковое исследование желчного пузыря и протоков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400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А04.14.002.001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Ультразвуковое исследование желчного пузыря 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76" w:h="13646" w:wrap="none" w:vAnchor="page" w:hAnchor="page" w:x="1167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660</w:t>
            </w:r>
          </w:p>
        </w:tc>
      </w:tr>
    </w:tbl>
    <w:p>
      <w:pPr>
        <w:pStyle w:val="Style20"/>
        <w:framePr w:wrap="none" w:vAnchor="page" w:hAnchor="page" w:x="10464" w:y="1531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251"/>
        <w:gridCol w:w="6485"/>
        <w:gridCol w:w="835"/>
      </w:tblGrid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738" w:wrap="none" w:vAnchor="page" w:hAnchor="page" w:x="1169" w:y="13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определением его сократимости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71" w:h="13738" w:wrap="none" w:vAnchor="page" w:hAnchor="page" w:x="1169" w:y="138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А04.15.001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поджелудочной железы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500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А04.16.001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органов брюшной полости (комплексное)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750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А04.20.001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матки и придатков трансабдоминальное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600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А04.22.001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А04.22.002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надпочечников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400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А04.23.001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Нейросонография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660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А04.23.001.001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головного мозга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780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А04.28.001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почек и надпочечников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660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А04.28.002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мочевыводящих путей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460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А04.28.002.001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почек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500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А04.28.002.003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мочевого пузыря без определения остаточной мочи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500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738" w:wrap="none" w:vAnchor="page" w:hAnchor="page" w:x="1169" w:y="13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А04.28.003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Ультразвуковое исследование органов мошонки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660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- Ультразвуковое исследование брюшной полости и почек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850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80" w:lineRule="exact"/>
              <w:ind w:left="0" w:right="0" w:firstLine="0"/>
            </w:pPr>
            <w:r>
              <w:rPr>
                <w:rStyle w:val="CharStyle19"/>
                <w:lang w:val="ru-RU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- Ультразвуковое исследование почек и мочевого пузыря (без определения остаточной мочи)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- Ультразвуковое исследование почек и мочевого пузыря (с определением остаточной мочи)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750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71" w:h="13738" w:wrap="none" w:vAnchor="page" w:hAnchor="page" w:x="1169" w:y="1380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1.1.15. функциональной диагностике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А04.10.002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Эхокардиография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1000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А04.23.002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Эхоэнцефалография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400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А04.12.005.003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00" w:right="0" w:firstLine="0"/>
            </w:pPr>
            <w:r>
              <w:rPr>
                <w:rStyle w:val="CharStyle16"/>
              </w:rPr>
              <w:t>Дуплексное сканирование брахиоцефальных артерий с цветным допплеровским картированием кровотока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1000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Дуплексное сканирование сосудов (артерий и вен) верхних конечностей с цветным допплеровским картированием кровотока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1500</w:t>
            </w:r>
          </w:p>
        </w:tc>
      </w:tr>
      <w:tr>
        <w:trPr>
          <w:trHeight w:val="8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00" w:right="0" w:firstLine="0"/>
            </w:pPr>
            <w:r>
              <w:rPr>
                <w:rStyle w:val="CharStyle16"/>
              </w:rPr>
              <w:t>Дуплексное сканирование брахиоцефальных (артерий и вен) верхних конечностей с цветным допплеровским картированием кровотока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1500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 05.10.006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Регистрация электрокардиограммы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450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Проведение электрокардиологических исследований первого года жизни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550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А05.10.004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17" w:lineRule="exact"/>
              <w:ind w:left="100" w:right="0" w:firstLine="0"/>
            </w:pPr>
            <w:r>
              <w:rPr>
                <w:rStyle w:val="CharStyle16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200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А05.10.008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Холтеровское мониторирование сердечного ритма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1200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А05.23.001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Электроэнцефалография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500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А05.23.001.001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Электроэнцефалография с нагрузочными пробами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А05.23.002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Реоэнцефалография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71" w:h="13738" w:wrap="none" w:vAnchor="page" w:hAnchor="page" w:x="1169" w:y="13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6"/>
              </w:rPr>
              <w:t>400</w:t>
            </w:r>
          </w:p>
        </w:tc>
      </w:tr>
    </w:tbl>
    <w:p>
      <w:pPr>
        <w:pStyle w:val="Style20"/>
        <w:framePr w:wrap="none" w:vAnchor="page" w:hAnchor="page" w:x="10472" w:y="1531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251"/>
        <w:gridCol w:w="6480"/>
        <w:gridCol w:w="830"/>
      </w:tblGrid>
      <w:tr>
        <w:trPr>
          <w:trHeight w:val="65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А12.09.001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Исследование неспровоцированных дыхательных объемов и потоков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300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А12.10.001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Электрокардиография с физической нагрузкой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400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А12.10.004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времени кровообращения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22"/>
              </w:rPr>
              <w:t>А02.12.002.001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Суточное мониторирование артериального давления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1200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13790" w:wrap="none" w:vAnchor="page" w:hAnchor="page" w:x="1174" w:y="137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1.1.16. рентгенологии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основания черепа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570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62" w:h="13790" w:wrap="none" w:vAnchor="page" w:hAnchor="page" w:x="1174" w:y="1375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- Рентгенография основания черепа (и турецкого седла)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830</w:t>
            </w:r>
          </w:p>
        </w:tc>
      </w:tr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00" w:right="0" w:firstLine="0"/>
            </w:pPr>
            <w:r>
              <w:rPr>
                <w:rStyle w:val="CharStyle16"/>
              </w:rPr>
              <w:t>Рентгенография всего черепа, в одной или более проекциях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570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00" w:right="0" w:firstLine="0"/>
            </w:pPr>
            <w:r>
              <w:rPr>
                <w:rStyle w:val="CharStyle16"/>
              </w:rPr>
              <w:t>Рентгенография позвоночника, специальные исследования и проекции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590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позвоночника, вертикальная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510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верхней конечности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540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ключицы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420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кисти в одной проекции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410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62" w:h="13790" w:wrap="none" w:vAnchor="page" w:hAnchor="page" w:x="1174" w:y="1375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кисти в двух проекциях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580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А06.03.036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нижней конечности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540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таза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440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А06.03.052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стопы в одной проекции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700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А06.03.056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костей лицевого скелета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510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А06.03.060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черепа в прямой проекции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460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А06.08.003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придаточных пазух носа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420</w:t>
            </w:r>
          </w:p>
        </w:tc>
      </w:tr>
      <w:tr>
        <w:trPr>
          <w:trHeight w:val="9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А06.09.007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600" w:lineRule="exact"/>
              <w:ind w:left="100" w:right="0" w:firstLine="0"/>
            </w:pPr>
            <w:r>
              <w:rPr>
                <w:rStyle w:val="CharStyle16"/>
              </w:rPr>
              <w:t>Рентгенография легких в одной проекции Рентгенография легких в двух проекциях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line="220" w:lineRule="exact"/>
              <w:ind w:left="240" w:right="0" w:firstLine="0"/>
            </w:pPr>
            <w:r>
              <w:rPr>
                <w:rStyle w:val="CharStyle22"/>
              </w:rPr>
              <w:t>440</w:t>
            </w:r>
          </w:p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240" w:right="0" w:firstLine="0"/>
            </w:pPr>
            <w:r>
              <w:rPr>
                <w:rStyle w:val="CharStyle22"/>
              </w:rPr>
              <w:t>650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А06.09.008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Томография легких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830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А06.10.002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сердца в трех проекциях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830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А06.10.003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Рентгенография сердца с контрастированием пищевода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590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13790" w:wrap="none" w:vAnchor="page" w:hAnchor="page" w:x="1174" w:y="137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1.1.17. сестринскому делу; сестринскому делу в педиатрии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All .01.002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Подкожное введение лекарственных препаратов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70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А1</w:t>
            </w:r>
            <w:r>
              <w:rPr>
                <w:rStyle w:val="CharStyle22"/>
                <w:lang w:val="en-US"/>
              </w:rPr>
              <w:t>1.02.002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Внутримышечное введение лекарственных препаратов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70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</w:rPr>
              <w:t>А1</w:t>
            </w:r>
            <w:r>
              <w:rPr>
                <w:rStyle w:val="CharStyle22"/>
                <w:lang w:val="en-US"/>
              </w:rPr>
              <w:t>1.05.001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22"/>
              </w:rPr>
              <w:t>Взятие крови из пальца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All.</w:t>
            </w:r>
            <w:r>
              <w:rPr>
                <w:rStyle w:val="CharStyle22"/>
              </w:rPr>
              <w:t>12.003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Внутривенное введение лекарственных препаратов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200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All.</w:t>
            </w:r>
            <w:r>
              <w:rPr>
                <w:rStyle w:val="CharStyle22"/>
              </w:rPr>
              <w:t>12.009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Взятие крови из периферической вены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60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13790" w:wrap="none" w:vAnchor="page" w:hAnchor="page" w:x="1174" w:y="137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8"/>
              </w:rPr>
              <w:t>1.1.18. клинической лабораторной диагностике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A09.05.007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Исследование уровня железа сыворотки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A09.05.008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Исследование уровня трансферрина сыворотки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A09.05.010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Исследование уровня общего белка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120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A09.05.011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Исследование уровня альбумина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120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A09.05.017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Исследование уровня мочевины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180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A09.05.018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Исследование уровня мочевой кислоты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130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A09.05.020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Исследование уровня креатинина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100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22"/>
                <w:lang w:val="en-US"/>
              </w:rPr>
              <w:t>A09.05.021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00" w:right="0" w:firstLine="0"/>
            </w:pPr>
            <w:r>
              <w:rPr>
                <w:rStyle w:val="CharStyle16"/>
              </w:rPr>
              <w:t>Исследование уровня общего билирубина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2" w:h="13790" w:wrap="none" w:vAnchor="page" w:hAnchor="page" w:x="1174" w:y="137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22"/>
              </w:rPr>
              <w:t>120</w:t>
            </w:r>
          </w:p>
        </w:tc>
      </w:tr>
    </w:tbl>
    <w:p>
      <w:pPr>
        <w:pStyle w:val="Style20"/>
        <w:framePr w:wrap="none" w:vAnchor="page" w:hAnchor="page" w:x="10472" w:y="1531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246"/>
        <w:gridCol w:w="6490"/>
        <w:gridCol w:w="830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уровня глюкозы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280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уровня триглицеридов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110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А09.05.026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уровня холестерина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130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20" w:right="0" w:firstLine="0"/>
            </w:pPr>
            <w:r>
              <w:rPr>
                <w:rStyle w:val="CharStyle16"/>
              </w:rPr>
              <w:t>Исследование уровня холестерина липопротеинов низкой плотности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А09.05.031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уровня калия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180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А09.05.032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уровня общего кальция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уровня неорганического фосфора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110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А09.05.034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уровня хлоридов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100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20" w:right="0" w:firstLine="0"/>
            </w:pPr>
            <w:r>
              <w:rPr>
                <w:rStyle w:val="CharStyle16"/>
              </w:rPr>
              <w:t>Определение активности аспартатаминотрансферазы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110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Определение активности аланинаминотрансферазы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110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Определение активности амилазы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150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А09.05.046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Определение активности щелочной фосфатазы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А09.05.050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уровня фибриногена в крови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180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А09.19.001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кала на скрытую кровь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370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А26.19.010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Микроскопическое исследование кала на яйца и личинки гельминтов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160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А12.19.005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Исследование физических свойств каловых масс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А26.19.011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Микроскопическое исследование кала на простейшие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580</w:t>
            </w:r>
          </w:p>
        </w:tc>
      </w:tr>
      <w:tr>
        <w:trPr>
          <w:trHeight w:val="8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А26.01.017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>Микроскопическое исследование отпечатков с поверхности кожи перианальных складок на яйца остриц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320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А09.28.003.001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Определение альбумина в моче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350</w:t>
            </w: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А12.28.011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Микроскопическое исследование осадка мочи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270</w:t>
            </w:r>
          </w:p>
        </w:tc>
      </w:tr>
      <w:tr>
        <w:trPr>
          <w:trHeight w:val="7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А09.28.003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Определение белка в моче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140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В03.016.003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Общий (клинический) анализ крови развернутый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510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Предрейсовый и послерейсовый медицинский осмотр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40" w:firstLine="0"/>
            </w:pPr>
            <w:r>
              <w:rPr>
                <w:rStyle w:val="CharStyle16"/>
              </w:rPr>
              <w:t>45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23"/>
              </w:rPr>
              <w:t>Предсменный и послесменный медицинский осмотр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240" w:firstLine="0"/>
            </w:pPr>
            <w:r>
              <w:rPr>
                <w:rStyle w:val="CharStyle23"/>
              </w:rPr>
              <w:t>45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6" w:h="13805" w:wrap="none" w:vAnchor="page" w:hAnchor="page" w:x="1172" w:y="13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7"/>
              </w:rPr>
              <w:t>1.2. Оказание специализированной медицинской помощи в стационарных условиях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20" w:right="0" w:firstLine="0"/>
            </w:pPr>
            <w:r>
              <w:rPr>
                <w:rStyle w:val="CharStyle16"/>
              </w:rPr>
              <w:t>Педиатрическое отделение (с 1 месяца до 2 лет 11 месяцев 29 дней) за 1 койко - день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2890</w:t>
            </w: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6" w:h="13805" w:wrap="none" w:vAnchor="page" w:hAnchor="page" w:x="1172" w:y="13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Педиатрическое отделение (с 3 лет до 17 лет 11 месяцев 29 дней) за 1 койко - день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2890</w:t>
            </w:r>
          </w:p>
        </w:tc>
      </w:tr>
      <w:tr>
        <w:trPr>
          <w:trHeight w:val="12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6" w:h="13805" w:wrap="none" w:vAnchor="page" w:hAnchor="page" w:x="1172" w:y="138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16"/>
              </w:rPr>
              <w:t>Пребывание одного из родителей, иного члена семьи или иного законного представителя в стационарных условиях с ребенком старше 4-х лет в общей палате (1 койко - день с питанием)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380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Пребывание одного из родителей, иного члена семьи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6" w:h="13805" w:wrap="none" w:vAnchor="page" w:hAnchor="page" w:x="1172" w:y="138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16"/>
              </w:rPr>
              <w:t>790</w:t>
            </w:r>
          </w:p>
        </w:tc>
      </w:tr>
    </w:tbl>
    <w:p>
      <w:pPr>
        <w:pStyle w:val="Style20"/>
        <w:framePr w:wrap="none" w:vAnchor="page" w:hAnchor="page" w:x="10474" w:y="1531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246"/>
        <w:gridCol w:w="6485"/>
        <w:gridCol w:w="830"/>
      </w:tblGrid>
      <w:tr>
        <w:trPr>
          <w:trHeight w:val="126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10099" w:wrap="none" w:vAnchor="page" w:hAnchor="page" w:x="1174" w:y="13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20" w:right="0" w:firstLine="0"/>
            </w:pPr>
            <w:r>
              <w:rPr>
                <w:rStyle w:val="CharStyle16"/>
              </w:rPr>
              <w:t>или иного законного представителя в стационарных условиях с ребенком старше 4-х лет в палате повышенной комфортности (1 койко - день с питанием)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562" w:h="10099" w:wrap="none" w:vAnchor="page" w:hAnchor="page" w:x="1174" w:y="13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А04.23.002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Эхоэнцефалография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400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 05.10.006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Регистрация электрокардиограммы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450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8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20" w:right="0" w:firstLine="0"/>
            </w:pPr>
            <w:r>
              <w:rPr>
                <w:rStyle w:val="CharStyle16"/>
              </w:rPr>
              <w:t>Проведение электрокардиологических исследований первого года жизни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550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А05.10.004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20" w:right="0" w:firstLine="0"/>
            </w:pPr>
            <w:r>
              <w:rPr>
                <w:rStyle w:val="CharStyle16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200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А05.23.001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Электроэнцефалография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500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А05.23.001.001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Электроэнцефалография с нагрузочными пробами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650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А02.12.002.001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Суточное мониторирование артериального давления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1200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А05.02.001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Электромиография игольчатая (одна мышца)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1500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А05.02.001.002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Электромиография накожная (одна анатомическая зона)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1500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10099" w:wrap="none" w:vAnchor="page" w:hAnchor="page" w:x="1174" w:y="13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7"/>
              </w:rPr>
              <w:t>1.3. Оказание медицинской помощи при санаторно- курортном лечении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3" w:lineRule="exact"/>
              <w:ind w:left="0" w:right="0" w:firstLine="0"/>
            </w:pPr>
            <w:r>
              <w:rPr>
                <w:rStyle w:val="CharStyle16"/>
              </w:rPr>
              <w:t>Путевка взрослый и ребенок (номер Люкс)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Пребывание взрослого за 1 койко - день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1700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62" w:h="10099" w:wrap="none" w:vAnchor="page" w:hAnchor="page" w:x="1174" w:y="132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20" w:right="0" w:firstLine="0"/>
            </w:pPr>
            <w:r>
              <w:rPr>
                <w:rStyle w:val="CharStyle16"/>
              </w:rPr>
              <w:t>Пребывание ребенка до 7 лет (6 лет 11 месяцев 29 дней) за 1 койко - день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1400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62" w:h="10099" w:wrap="none" w:vAnchor="page" w:hAnchor="page" w:x="1174" w:y="132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Пребывание ребенка старше 7 лет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1700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98" w:lineRule="exact"/>
              <w:ind w:left="0" w:right="0" w:firstLine="0"/>
            </w:pPr>
            <w:r>
              <w:rPr>
                <w:rStyle w:val="CharStyle16"/>
              </w:rPr>
              <w:t>Путевка взрослый и ребенок (номер Полулюкс)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Пребывание взрослого за 1 койко - день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1500</w:t>
            </w:r>
          </w:p>
        </w:tc>
      </w:tr>
      <w:tr>
        <w:trPr>
          <w:trHeight w:val="600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62" w:h="10099" w:wrap="none" w:vAnchor="page" w:hAnchor="page" w:x="1174" w:y="132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8" w:lineRule="exact"/>
              <w:ind w:left="120" w:right="0" w:firstLine="0"/>
            </w:pPr>
            <w:r>
              <w:rPr>
                <w:rStyle w:val="CharStyle16"/>
              </w:rPr>
              <w:t>Пребывание ребенка до 7 лет (6 лет 11 месяцев 29 дней) за 1 койко - день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1200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9562" w:h="10099" w:wrap="none" w:vAnchor="page" w:hAnchor="page" w:x="1174" w:y="132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20" w:right="0" w:firstLine="0"/>
            </w:pPr>
            <w:r>
              <w:rPr>
                <w:rStyle w:val="CharStyle16"/>
              </w:rPr>
              <w:t>Пребывание ребенка старше 7 лет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1500</w:t>
            </w:r>
          </w:p>
        </w:tc>
      </w:tr>
      <w:tr>
        <w:trPr>
          <w:trHeight w:val="11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10099" w:wrap="none" w:vAnchor="page" w:hAnchor="page" w:x="1174" w:y="13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93" w:lineRule="exact"/>
              <w:ind w:left="120" w:right="0" w:firstLine="0"/>
            </w:pPr>
            <w:r>
              <w:rPr>
                <w:rStyle w:val="CharStyle16"/>
              </w:rPr>
              <w:t xml:space="preserve">Сопровождение ребенка одним из родителей, иным членом семьи или иным законным представителем в санаторных условиях в номере (1 койко </w:t>
            </w:r>
            <w:r>
              <w:rPr>
                <w:rStyle w:val="CharStyle24"/>
              </w:rPr>
              <w:t xml:space="preserve">- </w:t>
            </w:r>
            <w:r>
              <w:rPr>
                <w:rStyle w:val="CharStyle16"/>
              </w:rPr>
              <w:t>день с питанием)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790</w:t>
            </w:r>
          </w:p>
        </w:tc>
      </w:tr>
      <w:tr>
        <w:trPr>
          <w:trHeight w:val="60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562" w:h="10099" w:wrap="none" w:vAnchor="page" w:hAnchor="page" w:x="1174" w:y="13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120" w:right="0" w:firstLine="0"/>
            </w:pPr>
            <w:r>
              <w:rPr>
                <w:rStyle w:val="CharStyle17"/>
              </w:rPr>
              <w:t>1.4. Оказание первичной доврачебной медико - санитарной помощи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98" w:lineRule="exact"/>
              <w:ind w:left="0" w:right="0" w:firstLine="0"/>
            </w:pPr>
            <w:r>
              <w:rPr>
                <w:rStyle w:val="CharStyle16"/>
              </w:rPr>
              <w:t>Обслуживание массовых мероприятий с участием детей до 17 лет 11 месяцев 29 дней (1 час обслуживания)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562" w:h="10099" w:wrap="none" w:vAnchor="page" w:hAnchor="page" w:x="1174" w:y="13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00" w:right="0" w:firstLine="0"/>
            </w:pPr>
            <w:r>
              <w:rPr>
                <w:rStyle w:val="CharStyle16"/>
              </w:rPr>
              <w:t>500</w:t>
            </w:r>
          </w:p>
        </w:tc>
      </w:tr>
    </w:tbl>
    <w:p>
      <w:pPr>
        <w:pStyle w:val="Style3"/>
        <w:framePr w:wrap="none" w:vAnchor="page" w:hAnchor="page" w:x="1169" w:y="12286"/>
        <w:tabs>
          <w:tab w:leader="none" w:pos="8454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160" w:right="0" w:firstLine="0"/>
      </w:pPr>
      <w:r>
        <w:rPr>
          <w:lang w:val="ru-RU"/>
          <w:w w:val="100"/>
          <w:color w:val="000000"/>
          <w:position w:val="0"/>
        </w:rPr>
        <w:t>Заместитель главного врача по ЭВ</w:t>
        <w:tab/>
        <w:t>В.В.Двуреченских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7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7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7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7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7"/>
    </w:rPr>
  </w:style>
  <w:style w:type="character" w:customStyle="1" w:styleId="CharStyle5">
    <w:name w:val="Основной текст + 14,5 pt,Интервал 0 pt"/>
    <w:basedOn w:val="CharStyle4"/>
    <w:rPr>
      <w:lang w:val="en-US"/>
      <w:sz w:val="29"/>
      <w:szCs w:val="29"/>
      <w:w w:val="100"/>
      <w:spacing w:val="-4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  <w:spacing w:val="4"/>
    </w:rPr>
  </w:style>
  <w:style w:type="character" w:customStyle="1" w:styleId="CharStyle8">
    <w:name w:val="Основной текст (2)"/>
    <w:basedOn w:val="CharStyle7"/>
    <w:rPr>
      <w:lang w:val="ru-RU"/>
      <w:w w:val="100"/>
      <w:color w:val="000000"/>
      <w:position w:val="0"/>
    </w:rPr>
  </w:style>
  <w:style w:type="character" w:customStyle="1" w:styleId="CharStyle10">
    <w:name w:val="Основной текст (3)_"/>
    <w:basedOn w:val="DefaultParagraphFont"/>
    <w:link w:val="Style9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25"/>
    </w:rPr>
  </w:style>
  <w:style w:type="character" w:customStyle="1" w:styleId="CharStyle11">
    <w:name w:val="Основной текст (3)"/>
    <w:basedOn w:val="CharStyle10"/>
    <w:rPr>
      <w:lang w:val="ru-RU"/>
      <w:w w:val="100"/>
      <w:color w:val="000000"/>
      <w:position w:val="0"/>
    </w:rPr>
  </w:style>
  <w:style w:type="character" w:customStyle="1" w:styleId="CharStyle12">
    <w:name w:val="Основной текст (3) + Не полужирный,Не курсив,Интервал 0 pt"/>
    <w:basedOn w:val="CharStyle10"/>
    <w:rPr>
      <w:lang w:val="1024"/>
      <w:b/>
      <w:bCs/>
      <w:i/>
      <w:iCs/>
      <w:w w:val="100"/>
      <w:spacing w:val="7"/>
      <w:color w:val="000000"/>
      <w:position w:val="0"/>
    </w:rPr>
  </w:style>
  <w:style w:type="character" w:customStyle="1" w:styleId="CharStyle13">
    <w:name w:val="Основной текст (3) + Не полужирный,Не курсив,Интервал 0 pt"/>
    <w:basedOn w:val="CharStyle10"/>
    <w:rPr>
      <w:lang w:val="ru-RU"/>
      <w:b/>
      <w:bCs/>
      <w:i/>
      <w:iCs/>
      <w:w w:val="100"/>
      <w:spacing w:val="7"/>
      <w:color w:val="000000"/>
      <w:position w:val="0"/>
    </w:rPr>
  </w:style>
  <w:style w:type="character" w:customStyle="1" w:styleId="CharStyle15">
    <w:name w:val="Подпись к картинке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7"/>
    </w:rPr>
  </w:style>
  <w:style w:type="character" w:customStyle="1" w:styleId="CharStyle16">
    <w:name w:val="Основной текст"/>
    <w:basedOn w:val="CharStyle4"/>
    <w:rPr>
      <w:lang w:val="ru-RU"/>
      <w:w w:val="100"/>
      <w:color w:val="000000"/>
      <w:position w:val="0"/>
    </w:rPr>
  </w:style>
  <w:style w:type="character" w:customStyle="1" w:styleId="CharStyle17">
    <w:name w:val="Основной текст + Полужирный,Курсив,Интервал 0 pt"/>
    <w:basedOn w:val="CharStyle4"/>
    <w:rPr>
      <w:lang w:val="ru-RU"/>
      <w:b/>
      <w:bCs/>
      <w:i/>
      <w:iCs/>
      <w:w w:val="100"/>
      <w:spacing w:val="5"/>
      <w:color w:val="000000"/>
      <w:position w:val="0"/>
    </w:rPr>
  </w:style>
  <w:style w:type="character" w:customStyle="1" w:styleId="CharStyle18">
    <w:name w:val="Основной текст + Полужирный,Интервал 0 pt"/>
    <w:basedOn w:val="CharStyle4"/>
    <w:rPr>
      <w:lang w:val="ru-RU"/>
      <w:b/>
      <w:bCs/>
      <w:w w:val="100"/>
      <w:spacing w:val="9"/>
      <w:color w:val="000000"/>
      <w:position w:val="0"/>
    </w:rPr>
  </w:style>
  <w:style w:type="character" w:customStyle="1" w:styleId="CharStyle19">
    <w:name w:val="Основной текст + 4 pt,Интервал 0 pt"/>
    <w:basedOn w:val="CharStyle4"/>
    <w:rPr>
      <w:lang w:val="1024"/>
      <w:sz w:val="8"/>
      <w:szCs w:val="8"/>
      <w:w w:val="100"/>
      <w:spacing w:val="0"/>
      <w:color w:val="000000"/>
      <w:position w:val="0"/>
    </w:rPr>
  </w:style>
  <w:style w:type="character" w:customStyle="1" w:styleId="CharStyle21">
    <w:name w:val="Колонтитул_"/>
    <w:basedOn w:val="DefaultParagraphFont"/>
    <w:link w:val="Style20"/>
    <w:rPr>
      <w:lang w:val="1024"/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2">
    <w:name w:val="Основной текст + Интервал 0 pt"/>
    <w:basedOn w:val="CharStyle4"/>
    <w:rPr>
      <w:lang w:val="ru-RU"/>
      <w:w w:val="100"/>
      <w:spacing w:val="8"/>
      <w:color w:val="000000"/>
      <w:position w:val="0"/>
    </w:rPr>
  </w:style>
  <w:style w:type="character" w:customStyle="1" w:styleId="CharStyle23">
    <w:name w:val="Основной текст + Интервал 0 pt"/>
    <w:basedOn w:val="CharStyle4"/>
    <w:rPr>
      <w:lang w:val="ru-RU"/>
      <w:w w:val="100"/>
      <w:spacing w:val="8"/>
      <w:color w:val="000000"/>
      <w:position w:val="0"/>
    </w:rPr>
  </w:style>
  <w:style w:type="character" w:customStyle="1" w:styleId="CharStyle24">
    <w:name w:val="Основной текст"/>
    <w:basedOn w:val="CharStyle4"/>
    <w:rPr>
      <w:lang w:val="ru-RU"/>
      <w:w w:val="10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jc w:val="center"/>
      <w:spacing w:after="60" w:line="202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7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spacing w:line="149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  <w:spacing w:val="4"/>
    </w:rPr>
  </w:style>
  <w:style w:type="paragraph" w:customStyle="1" w:styleId="Style9">
    <w:name w:val="Основной текст (3)"/>
    <w:basedOn w:val="Normal"/>
    <w:link w:val="CharStyle10"/>
    <w:pPr>
      <w:widowControl w:val="0"/>
      <w:shd w:val="clear" w:color="auto" w:fill="FFFFFF"/>
      <w:jc w:val="right"/>
      <w:spacing w:after="60" w:line="149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-25"/>
    </w:rPr>
  </w:style>
  <w:style w:type="paragraph" w:customStyle="1" w:styleId="Style14">
    <w:name w:val="Подпись к картинке"/>
    <w:basedOn w:val="Normal"/>
    <w:link w:val="CharStyle1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7"/>
    </w:rPr>
  </w:style>
  <w:style w:type="paragraph" w:customStyle="1" w:styleId="Style20">
    <w:name w:val="Колонтитул"/>
    <w:basedOn w:val="Normal"/>
    <w:link w:val="CharStyle21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