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5A8" w:rsidRDefault="008B75A8" w:rsidP="008B75A8">
      <w:pPr>
        <w:shd w:val="clear" w:color="auto" w:fill="FFFFFF"/>
        <w:spacing w:after="150" w:line="240" w:lineRule="auto"/>
        <w:jc w:val="center"/>
        <w:outlineLvl w:val="0"/>
        <w:rPr>
          <w:rFonts w:ascii="OpenSansRegular" w:eastAsia="Times New Roman" w:hAnsi="OpenSansRegular" w:cs="Times New Roman"/>
          <w:color w:val="343434"/>
          <w:kern w:val="36"/>
          <w:sz w:val="30"/>
          <w:szCs w:val="30"/>
          <w:lang w:eastAsia="ru-RU"/>
        </w:rPr>
      </w:pPr>
      <w:r w:rsidRPr="008B75A8">
        <w:rPr>
          <w:rFonts w:ascii="OpenSansRegular" w:eastAsia="Times New Roman" w:hAnsi="OpenSansRegular" w:cs="Times New Roman"/>
          <w:color w:val="343434"/>
          <w:kern w:val="36"/>
          <w:sz w:val="30"/>
          <w:szCs w:val="30"/>
          <w:lang w:eastAsia="ru-RU"/>
        </w:rPr>
        <w:t xml:space="preserve">Структура </w:t>
      </w:r>
      <w:r>
        <w:rPr>
          <w:rFonts w:ascii="OpenSansRegular" w:eastAsia="Times New Roman" w:hAnsi="OpenSansRegular" w:cs="Times New Roman"/>
          <w:color w:val="343434"/>
          <w:kern w:val="36"/>
          <w:sz w:val="30"/>
          <w:szCs w:val="30"/>
          <w:lang w:eastAsia="ru-RU"/>
        </w:rPr>
        <w:t>областного государственного автономного учреждения здравоохранения</w:t>
      </w:r>
    </w:p>
    <w:p w:rsidR="008B75A8" w:rsidRPr="008B75A8" w:rsidRDefault="008B75A8" w:rsidP="008B75A8">
      <w:pPr>
        <w:shd w:val="clear" w:color="auto" w:fill="FFFFFF"/>
        <w:spacing w:after="150" w:line="240" w:lineRule="auto"/>
        <w:jc w:val="center"/>
        <w:outlineLvl w:val="0"/>
        <w:rPr>
          <w:rFonts w:ascii="OpenSansRegular" w:eastAsia="Times New Roman" w:hAnsi="OpenSansRegular" w:cs="Times New Roman"/>
          <w:color w:val="343434"/>
          <w:kern w:val="36"/>
          <w:sz w:val="30"/>
          <w:szCs w:val="30"/>
          <w:lang w:eastAsia="ru-RU"/>
        </w:rPr>
      </w:pPr>
      <w:r>
        <w:rPr>
          <w:rFonts w:ascii="OpenSansRegular" w:eastAsia="Times New Roman" w:hAnsi="OpenSansRegular" w:cs="Times New Roman"/>
          <w:color w:val="343434"/>
          <w:kern w:val="36"/>
          <w:sz w:val="30"/>
          <w:szCs w:val="30"/>
          <w:lang w:eastAsia="ru-RU"/>
        </w:rPr>
        <w:t>«Детский центр восстановительного лечения»</w:t>
      </w:r>
    </w:p>
    <w:p w:rsidR="008B75A8" w:rsidRDefault="008B75A8" w:rsidP="008B75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</w:pPr>
      <w:r w:rsidRP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 xml:space="preserve">1.Администрация </w:t>
      </w:r>
    </w:p>
    <w:p w:rsidR="008B75A8" w:rsidRPr="008B75A8" w:rsidRDefault="008B75A8" w:rsidP="008B75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6"/>
          <w:szCs w:val="26"/>
          <w:lang w:eastAsia="ru-RU"/>
        </w:rPr>
      </w:pPr>
      <w:r w:rsidRP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2.Регистратура</w:t>
      </w:r>
    </w:p>
    <w:p w:rsidR="008B75A8" w:rsidRPr="008B75A8" w:rsidRDefault="002D399D" w:rsidP="008B75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3</w:t>
      </w:r>
      <w:r w:rsidR="008B75A8" w:rsidRP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.</w:t>
      </w:r>
      <w:r w:rsid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Амбулаторно-поликлиническая медицинская помощь</w:t>
      </w:r>
    </w:p>
    <w:p w:rsidR="008B75A8" w:rsidRPr="008B75A8" w:rsidRDefault="008B75A8" w:rsidP="008B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К</w:t>
      </w:r>
      <w:r w:rsidRPr="008B75A8"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абинет</w:t>
      </w: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 xml:space="preserve"> врача-невролога</w:t>
      </w:r>
    </w:p>
    <w:p w:rsidR="008B75A8" w:rsidRPr="008B75A8" w:rsidRDefault="008B75A8" w:rsidP="008B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К</w:t>
      </w:r>
      <w:r w:rsidRPr="008B75A8"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абинет</w:t>
      </w: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 xml:space="preserve"> врача травматолога-ортопеда</w:t>
      </w:r>
    </w:p>
    <w:p w:rsidR="008B75A8" w:rsidRDefault="008B75A8" w:rsidP="008B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К</w:t>
      </w:r>
      <w:r w:rsidRPr="008B75A8"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абинет</w:t>
      </w: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 xml:space="preserve"> врача-психиатра детского</w:t>
      </w:r>
    </w:p>
    <w:p w:rsidR="002D399D" w:rsidRPr="008B75A8" w:rsidRDefault="002D399D" w:rsidP="008B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Кабинет врача мануальной терапии</w:t>
      </w:r>
    </w:p>
    <w:p w:rsidR="008B75A8" w:rsidRDefault="008B75A8" w:rsidP="008B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 w:rsidRPr="008B75A8"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 xml:space="preserve">Кабинет </w:t>
      </w: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лечебной физкультуры</w:t>
      </w:r>
    </w:p>
    <w:p w:rsidR="002D399D" w:rsidRPr="008B75A8" w:rsidRDefault="002D399D" w:rsidP="008B75A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Процедурный кабинет</w:t>
      </w:r>
    </w:p>
    <w:p w:rsidR="008B75A8" w:rsidRPr="008B75A8" w:rsidRDefault="002D399D" w:rsidP="008B75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4</w:t>
      </w:r>
      <w:r w:rsidR="008B75A8" w:rsidRP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.Физиотерапевтическое отделение</w:t>
      </w:r>
    </w:p>
    <w:p w:rsidR="008B75A8" w:rsidRPr="008B75A8" w:rsidRDefault="002D399D" w:rsidP="008B75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6"/>
          <w:szCs w:val="26"/>
          <w:lang w:eastAsia="ru-RU"/>
        </w:rPr>
      </w:pPr>
      <w:r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5</w:t>
      </w:r>
      <w:r w:rsidR="008B75A8" w:rsidRP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.Диагностика</w:t>
      </w:r>
    </w:p>
    <w:p w:rsidR="008B75A8" w:rsidRPr="008B75A8" w:rsidRDefault="008B75A8" w:rsidP="008B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 w:rsidRPr="008B75A8"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Кабинет функциональной диагностики</w:t>
      </w:r>
    </w:p>
    <w:p w:rsidR="008B75A8" w:rsidRPr="008B75A8" w:rsidRDefault="008B75A8" w:rsidP="008B75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</w:pPr>
      <w:r w:rsidRPr="008B75A8">
        <w:rPr>
          <w:rFonts w:ascii="OpenSansRegular" w:eastAsia="Times New Roman" w:hAnsi="OpenSansRegular" w:cs="Times New Roman"/>
          <w:color w:val="000000"/>
          <w:sz w:val="26"/>
          <w:szCs w:val="26"/>
          <w:lang w:eastAsia="ru-RU"/>
        </w:rPr>
        <w:t>Кабинет ультразвуковой диагностики</w:t>
      </w:r>
    </w:p>
    <w:p w:rsidR="008B75A8" w:rsidRPr="008B75A8" w:rsidRDefault="002D399D" w:rsidP="008B75A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6"/>
          <w:szCs w:val="26"/>
          <w:lang w:eastAsia="ru-RU"/>
        </w:rPr>
      </w:pPr>
      <w:bookmarkStart w:id="0" w:name="_GoBack"/>
      <w:bookmarkEnd w:id="0"/>
      <w:r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6</w:t>
      </w:r>
      <w:r w:rsidR="008B75A8" w:rsidRPr="008B75A8">
        <w:rPr>
          <w:rFonts w:ascii="OpenSansRegular" w:eastAsia="Times New Roman" w:hAnsi="OpenSansRegular" w:cs="Times New Roman"/>
          <w:bCs/>
          <w:color w:val="333333"/>
          <w:sz w:val="26"/>
          <w:szCs w:val="26"/>
          <w:lang w:eastAsia="ru-RU"/>
        </w:rPr>
        <w:t>.Административно- хозяйственная часть</w:t>
      </w:r>
    </w:p>
    <w:p w:rsidR="00132451" w:rsidRPr="008B75A8" w:rsidRDefault="00132451">
      <w:pPr>
        <w:rPr>
          <w:sz w:val="26"/>
          <w:szCs w:val="26"/>
        </w:rPr>
      </w:pPr>
    </w:p>
    <w:sectPr w:rsidR="00132451" w:rsidRPr="008B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12D"/>
    <w:multiLevelType w:val="multilevel"/>
    <w:tmpl w:val="B52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C0911"/>
    <w:multiLevelType w:val="multilevel"/>
    <w:tmpl w:val="EDB0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032E6"/>
    <w:multiLevelType w:val="multilevel"/>
    <w:tmpl w:val="CF8C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96B2E"/>
    <w:multiLevelType w:val="multilevel"/>
    <w:tmpl w:val="145C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11290"/>
    <w:multiLevelType w:val="multilevel"/>
    <w:tmpl w:val="802A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356BA"/>
    <w:multiLevelType w:val="multilevel"/>
    <w:tmpl w:val="E770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A8"/>
    <w:rsid w:val="00132451"/>
    <w:rsid w:val="002D399D"/>
    <w:rsid w:val="008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9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7651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6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7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4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6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ОГАУЗ "ДЦВЛ"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Сваровская</dc:creator>
  <cp:lastModifiedBy>Сваровская</cp:lastModifiedBy>
  <cp:revision>1</cp:revision>
  <cp:lastPrinted>2018-04-25T07:46:00Z</cp:lastPrinted>
  <dcterms:created xsi:type="dcterms:W3CDTF">2018-04-25T07:14:00Z</dcterms:created>
  <dcterms:modified xsi:type="dcterms:W3CDTF">2018-04-25T07:50:00Z</dcterms:modified>
</cp:coreProperties>
</file>