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5F" w:rsidRDefault="00AB1462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</w:t>
      </w:r>
    </w:p>
    <w:p w:rsidR="00505C5F" w:rsidRDefault="00AB14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оказание платных медицинских услуг с гражданином</w:t>
      </w:r>
    </w:p>
    <w:p w:rsidR="00505C5F" w:rsidRDefault="00505C5F">
      <w:pPr>
        <w:jc w:val="both"/>
        <w:rPr>
          <w:sz w:val="22"/>
          <w:szCs w:val="22"/>
        </w:rPr>
      </w:pPr>
    </w:p>
    <w:tbl>
      <w:tblPr>
        <w:tblW w:w="10987" w:type="dxa"/>
        <w:tblLook w:val="01E0" w:firstRow="1" w:lastRow="1" w:firstColumn="1" w:lastColumn="1" w:noHBand="0" w:noVBand="0"/>
      </w:tblPr>
      <w:tblGrid>
        <w:gridCol w:w="5493"/>
        <w:gridCol w:w="5494"/>
      </w:tblGrid>
      <w:tr w:rsidR="00505C5F">
        <w:tc>
          <w:tcPr>
            <w:tcW w:w="5493" w:type="dxa"/>
            <w:shd w:val="clear" w:color="auto" w:fill="auto"/>
          </w:tcPr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Балаково</w:t>
            </w:r>
          </w:p>
        </w:tc>
        <w:tc>
          <w:tcPr>
            <w:tcW w:w="5493" w:type="dxa"/>
            <w:shd w:val="clear" w:color="auto" w:fill="auto"/>
          </w:tcPr>
          <w:p w:rsidR="00505C5F" w:rsidRDefault="00AB146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«__ »_________ 20___г.</w:t>
            </w:r>
          </w:p>
        </w:tc>
      </w:tr>
    </w:tbl>
    <w:p w:rsidR="00505C5F" w:rsidRDefault="00505C5F">
      <w:pPr>
        <w:jc w:val="both"/>
        <w:rPr>
          <w:sz w:val="20"/>
          <w:szCs w:val="20"/>
        </w:rPr>
      </w:pP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ГУЗ СО «Детская городская поликлиника г. Балаково» (далее – ГУЗ СО «ДГП г. Балаково»), именуемая в дальнейшем Исполнитель, в лице главного врача Маркиной </w:t>
      </w:r>
      <w:r>
        <w:rPr>
          <w:sz w:val="22"/>
          <w:szCs w:val="22"/>
        </w:rPr>
        <w:t>Ларисы Валерьевны, действующего на основании Устава, с одной стороны, и граждани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ка) _____________________________________________________________ 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 ______________________________________________________, именуемый(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</w:t>
      </w:r>
      <w:r>
        <w:rPr>
          <w:sz w:val="22"/>
          <w:szCs w:val="22"/>
        </w:rPr>
        <w:t>м Пациент, с другой стороны, вместе именуемые «Стороны», заключили настоящий Договор о нижеследующем:</w:t>
      </w:r>
    </w:p>
    <w:p w:rsidR="00505C5F" w:rsidRDefault="00505C5F">
      <w:pPr>
        <w:jc w:val="both"/>
        <w:rPr>
          <w:sz w:val="22"/>
          <w:szCs w:val="22"/>
        </w:rPr>
      </w:pPr>
    </w:p>
    <w:p w:rsidR="00505C5F" w:rsidRDefault="00AB14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ОБ ИСПОЛНИТЕЛЕ</w:t>
      </w:r>
    </w:p>
    <w:p w:rsidR="00505C5F" w:rsidRDefault="00AB146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 Наименование: Государственное учреждение здравоохранения Саратовской области «Детская городская поликлиника г. Балаково» (со</w:t>
      </w:r>
      <w:r>
        <w:rPr>
          <w:sz w:val="22"/>
          <w:szCs w:val="22"/>
        </w:rPr>
        <w:t xml:space="preserve">кращенное наименование – ГУЗ СО «ДГП г. Балаково»). Адрес места нахождения: 413857, Саратовская область, г. Балаково, ул. Степана Разина, 5; телефон\факс (8-8453) 358291,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lang w:val="en-US"/>
        </w:rPr>
        <w:t>bal</w:t>
      </w:r>
      <w:proofErr w:type="spellEnd"/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pol</w:t>
      </w:r>
      <w:r>
        <w:rPr>
          <w:sz w:val="22"/>
          <w:szCs w:val="22"/>
        </w:rPr>
        <w:t>1@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>.  Государственная регистрация юридического лица: Свидетельст</w:t>
      </w:r>
      <w:r>
        <w:rPr>
          <w:sz w:val="22"/>
          <w:szCs w:val="22"/>
        </w:rPr>
        <w:t>во серия 64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№001842564 от 19 ноября 2002 года, ОГРН 1026401405293; орган, осуществивший государственную регистрацию -  Межрайонная инспекция МНС №2 по Саратовской области.  Лицензия на осуществление медицинской деятельности выдана министерством здравоохран</w:t>
      </w:r>
      <w:r>
        <w:rPr>
          <w:sz w:val="22"/>
          <w:szCs w:val="22"/>
        </w:rPr>
        <w:t xml:space="preserve">ения Саратовской области. Номер лицензии ЛО-64-01-003114, дата выдачи 14 сентября 2015 года.  Наименование, адрес места нахождения и телефон лицензирующего органа: 410012, г. Саратов, ул. </w:t>
      </w:r>
      <w:proofErr w:type="gramStart"/>
      <w:r>
        <w:rPr>
          <w:sz w:val="22"/>
          <w:szCs w:val="22"/>
        </w:rPr>
        <w:t>Железнодорожная</w:t>
      </w:r>
      <w:proofErr w:type="gramEnd"/>
      <w:r>
        <w:rPr>
          <w:sz w:val="22"/>
          <w:szCs w:val="22"/>
        </w:rPr>
        <w:t>, 72, корпус 2, телефон; (8-8452) 491745, факс: (8-84</w:t>
      </w:r>
      <w:r>
        <w:rPr>
          <w:sz w:val="22"/>
          <w:szCs w:val="22"/>
        </w:rPr>
        <w:t xml:space="preserve">52) 516300. </w:t>
      </w:r>
    </w:p>
    <w:p w:rsidR="00505C5F" w:rsidRDefault="00AB1462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Перечень работ (услуг), составляющих медицинскую деятельность медицинской организации в соответствии с лицензией, отражен в приложении №2 к настоящему договору.  </w:t>
      </w:r>
    </w:p>
    <w:p w:rsidR="00505C5F" w:rsidRDefault="00505C5F">
      <w:pPr>
        <w:ind w:left="4380"/>
        <w:jc w:val="both"/>
        <w:rPr>
          <w:b/>
          <w:sz w:val="22"/>
          <w:szCs w:val="22"/>
        </w:rPr>
      </w:pPr>
    </w:p>
    <w:p w:rsidR="00505C5F" w:rsidRDefault="00AB1462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>На условиях настоящего договора Исполнитель обязуется</w:t>
      </w:r>
      <w:r>
        <w:rPr>
          <w:sz w:val="22"/>
          <w:szCs w:val="22"/>
        </w:rPr>
        <w:t xml:space="preserve"> оказывать Пациенту на возмездной основе  отвечающие требованиям,  предъявляемым к методам диагностики, профилактики и лечения, разрешенные  на территории Российской Федерации, медицинские </w:t>
      </w:r>
      <w:r>
        <w:rPr>
          <w:color w:val="000000"/>
          <w:sz w:val="22"/>
          <w:szCs w:val="22"/>
        </w:rPr>
        <w:t>услуги по перечню и в сроки, установленные в соответствие с приложе</w:t>
      </w:r>
      <w:r>
        <w:rPr>
          <w:color w:val="000000"/>
          <w:sz w:val="22"/>
          <w:szCs w:val="22"/>
        </w:rPr>
        <w:t>нием № 1 к настоящему договору (являющимся неотъемлемой частью настоящего договора), а Пациент обязуется принять и  оплатить медицинские услуги по цене, в сроки и на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условиях</w:t>
      </w:r>
      <w:proofErr w:type="gramEnd"/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установленных настоящим договором.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1.2. Объем оказываемых по настоящему договору</w:t>
      </w:r>
      <w:r>
        <w:rPr>
          <w:sz w:val="22"/>
          <w:szCs w:val="22"/>
        </w:rPr>
        <w:t xml:space="preserve"> услуг определяется желанием Пациента и организационно-техническими возможностями Исполнителя.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Необходимым предварительным условием медицинского вмешательства является дача информированного добровольного согласия Пациента на медицинское вмешательство </w:t>
      </w:r>
      <w:r>
        <w:rPr>
          <w:sz w:val="22"/>
          <w:szCs w:val="22"/>
        </w:rPr>
        <w:t>на основании предоставленной медицинским работником Исполнителя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</w:t>
      </w:r>
      <w:r>
        <w:rPr>
          <w:sz w:val="22"/>
          <w:szCs w:val="22"/>
        </w:rPr>
        <w:t>гаемых результатах оказания медицинской помощи.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1.3. При оказании медицинских услуг Исполнителем будут применяться следующие стандарты медицинской помощи и порядки оказания медицинской помощи __________________________________.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1.4. Подписывая настоящий до</w:t>
      </w:r>
      <w:r>
        <w:rPr>
          <w:sz w:val="22"/>
          <w:szCs w:val="22"/>
        </w:rPr>
        <w:t>говор, Пациент подтверждает, что ему в доступной форме была разъяснена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</w:t>
      </w:r>
      <w:r>
        <w:rPr>
          <w:sz w:val="22"/>
          <w:szCs w:val="22"/>
        </w:rPr>
        <w:t>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Перечень и стоимость медицинских услуг, оказываемых Исполнителем, содержатся в действующем на момент заключения настоящего договора прейскуранте. Изменения стоимости оказываемых услуг своевременно доводятся до Пациента.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 xml:space="preserve">В момент подписания </w:t>
      </w:r>
      <w:r>
        <w:rPr>
          <w:sz w:val="22"/>
          <w:szCs w:val="22"/>
        </w:rPr>
        <w:t>настоящего Договора Пациент ознакомлен с перечнем работ (услуг), отраженных в лицензии на медицинскую деятельность (приложение №2 к Договору), Прейскурантом, понимает содержащуюся в нем информацию, согласен с действующими ценами на медицинские услуги, а та</w:t>
      </w:r>
      <w:r>
        <w:rPr>
          <w:sz w:val="22"/>
          <w:szCs w:val="22"/>
        </w:rPr>
        <w:t>кже уведомлен о том, что оплаченные денежные средства по настоящему Договору не подлежат возмещению за счет средств обязательного медицинского страхования</w:t>
      </w:r>
      <w:proofErr w:type="gramEnd"/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__________________________(подпись)________________________________ (расшифровка подписи).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1.6. В мо</w:t>
      </w:r>
      <w:r>
        <w:rPr>
          <w:sz w:val="22"/>
          <w:szCs w:val="22"/>
        </w:rPr>
        <w:t>мент заключения настоящего Договора Пациент 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территориальной программы государственной программы государ</w:t>
      </w:r>
      <w:r>
        <w:rPr>
          <w:sz w:val="22"/>
          <w:szCs w:val="22"/>
        </w:rPr>
        <w:t xml:space="preserve">ственных гарантий бесплатного оказания гражданам медицинской помощи.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</w:t>
      </w:r>
      <w:proofErr w:type="gramStart"/>
      <w:r>
        <w:rPr>
          <w:sz w:val="22"/>
          <w:szCs w:val="22"/>
        </w:rPr>
        <w:t>Подписывая настоящий Договор, получив в доступной форме информацию о состоянии здоровья, наличии заболевания, его диагнозе и прогнозе, методах лечения, связанных с ними рисках, возм</w:t>
      </w:r>
      <w:r>
        <w:rPr>
          <w:sz w:val="22"/>
          <w:szCs w:val="22"/>
        </w:rPr>
        <w:t>ожных вариантах медицинского вмешательства, их последствиях, а также результатах  проведенного лечения, Пациент дает свое согласие на обработку его  персональных данных (приложение №3 к Договору) и предоставление  платных медицинских услуг, оговоренных в н</w:t>
      </w:r>
      <w:r>
        <w:rPr>
          <w:sz w:val="22"/>
          <w:szCs w:val="22"/>
        </w:rPr>
        <w:t>астоящем  Договоре, в том числе и</w:t>
      </w:r>
      <w:proofErr w:type="gramEnd"/>
      <w:r>
        <w:rPr>
          <w:sz w:val="22"/>
          <w:szCs w:val="22"/>
        </w:rPr>
        <w:t xml:space="preserve"> медицинских услуг, предусмотренных  в </w:t>
      </w:r>
      <w:r>
        <w:rPr>
          <w:sz w:val="22"/>
          <w:szCs w:val="22"/>
        </w:rPr>
        <w:lastRenderedPageBreak/>
        <w:t>рамках программы государственных гарантий и территориальной программы государственных гарантий бесплатного оказания гражданам медицинской помощи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___________________________(подпись)___</w:t>
      </w:r>
      <w:r>
        <w:rPr>
          <w:sz w:val="22"/>
          <w:szCs w:val="22"/>
        </w:rPr>
        <w:t>_____________________________(расшифровка подписи).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1.8. Пациент уведомлен о том, что несоблюдение им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</w:t>
      </w:r>
      <w:r>
        <w:rPr>
          <w:sz w:val="22"/>
          <w:szCs w:val="22"/>
        </w:rPr>
        <w:t>во оказываемой услуги, повлечь невозможность ее завершения в срок или отрицательно сказаться на состоянии здоровья Пациента __________(подпись)_______________ (расшифровка подписи).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1.9. Порядок и условия предоставления платных медицинских услуг, режим раб</w:t>
      </w:r>
      <w:r>
        <w:rPr>
          <w:sz w:val="22"/>
          <w:szCs w:val="22"/>
        </w:rPr>
        <w:t xml:space="preserve">оты Исполнителя по предоставлению платных медицинских услуг (дни, часы, перечень специалистов), перечень и виды платной медицинской </w:t>
      </w:r>
      <w:proofErr w:type="gramStart"/>
      <w:r>
        <w:rPr>
          <w:sz w:val="22"/>
          <w:szCs w:val="22"/>
        </w:rPr>
        <w:t>помощи</w:t>
      </w:r>
      <w:proofErr w:type="gramEnd"/>
      <w:r>
        <w:rPr>
          <w:sz w:val="22"/>
          <w:szCs w:val="22"/>
        </w:rPr>
        <w:t xml:space="preserve"> и их стоимость определены Положением о порядке и условиях предоставления платных медицинских услуг пациентам в ГУЗ СО</w:t>
      </w:r>
      <w:r>
        <w:rPr>
          <w:sz w:val="22"/>
          <w:szCs w:val="22"/>
        </w:rPr>
        <w:t xml:space="preserve"> «ДГП г. Балаково», утвержденным приказом главного врача. </w:t>
      </w:r>
    </w:p>
    <w:p w:rsidR="00505C5F" w:rsidRDefault="00505C5F">
      <w:pPr>
        <w:jc w:val="both"/>
        <w:rPr>
          <w:b/>
          <w:bCs/>
          <w:sz w:val="22"/>
          <w:szCs w:val="22"/>
        </w:rPr>
      </w:pPr>
    </w:p>
    <w:p w:rsidR="00505C5F" w:rsidRDefault="00AB1462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СТОИМОСТЬ УСЛУГ, СРОКИ И ПОРЯДОК ИХ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ОПЛАТЫ</w:t>
      </w:r>
    </w:p>
    <w:p w:rsidR="00505C5F" w:rsidRDefault="00AB1462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2.1. Пациент оплачивает медицинские услуги в кассу Исполнителя либо иным способом, предусмотренным Договором, по тарифам, действующим у Исполнителя на</w:t>
      </w:r>
      <w:r>
        <w:rPr>
          <w:sz w:val="22"/>
          <w:szCs w:val="22"/>
        </w:rPr>
        <w:t xml:space="preserve"> дату заключения договора.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срок оказания услуг переносится по сравнению со сроками, указанными в договоре, услуги оплачиваются по ценам, действующим на момент оказания медицинских услуг.</w:t>
      </w:r>
    </w:p>
    <w:p w:rsidR="00505C5F" w:rsidRDefault="00AB1462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2.2. Оплата медицинских (</w:t>
      </w:r>
      <w:proofErr w:type="gramStart"/>
      <w:r>
        <w:rPr>
          <w:sz w:val="22"/>
          <w:szCs w:val="22"/>
        </w:rPr>
        <w:t>ой</w:t>
      </w:r>
      <w:proofErr w:type="gramEnd"/>
      <w:r>
        <w:rPr>
          <w:sz w:val="22"/>
          <w:szCs w:val="22"/>
        </w:rPr>
        <w:t>) услуг (и) производится на</w:t>
      </w:r>
      <w:r>
        <w:rPr>
          <w:sz w:val="22"/>
          <w:szCs w:val="22"/>
        </w:rPr>
        <w:t xml:space="preserve">личными денежными средствами в кассу Исполнителя на условиях предоплаты в размере 100% стоимости услуг, либо иным способом, предусмотренным Договором. Срок оплаты: в любые сроки до непосредственного оказания медицинской услуги. </w:t>
      </w:r>
    </w:p>
    <w:p w:rsidR="00505C5F" w:rsidRDefault="00AB1462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2.3. Датой оплаты считается</w:t>
      </w:r>
      <w:r>
        <w:rPr>
          <w:sz w:val="22"/>
          <w:szCs w:val="22"/>
        </w:rPr>
        <w:t xml:space="preserve"> дата поступления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>ассу Исполнителя.</w:t>
      </w:r>
    </w:p>
    <w:p w:rsidR="00505C5F" w:rsidRDefault="00AB1462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2.4. Кассовый чек либо квитанция, выданные Исполнителем Пациенту, являются неотъемлемой частью настоящего договора. Сумма кассового чека (кассовых чеков) составляет сумму настоящего договора.</w:t>
      </w:r>
    </w:p>
    <w:p w:rsidR="00505C5F" w:rsidRDefault="00AB1462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05C5F" w:rsidRDefault="00AB1462">
      <w:pPr>
        <w:pStyle w:val="a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УСЛ</w:t>
      </w:r>
      <w:r>
        <w:rPr>
          <w:b/>
          <w:bCs/>
          <w:sz w:val="22"/>
          <w:szCs w:val="22"/>
        </w:rPr>
        <w:t>ОВИЯ И СРОКИ ПРЕДОСТАВЛЕНИЯ МЕДИЦИНСКИХ УСЛУГ</w:t>
      </w:r>
    </w:p>
    <w:p w:rsidR="00505C5F" w:rsidRDefault="00AB1462">
      <w:pPr>
        <w:pStyle w:val="a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3.1. Исполнитель оказывает медицинские услуги в соответствии с утвержденным графиком работы и условиями, соответствующими установленным требованиям.</w:t>
      </w:r>
    </w:p>
    <w:p w:rsidR="00505C5F" w:rsidRDefault="00AB1462">
      <w:pPr>
        <w:pStyle w:val="a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3.2. Медицинские услуги оказываются в сроки: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 «___»________</w:t>
      </w:r>
      <w:r>
        <w:rPr>
          <w:sz w:val="22"/>
          <w:szCs w:val="22"/>
        </w:rPr>
        <w:t>__ до «___»________.</w:t>
      </w:r>
    </w:p>
    <w:p w:rsidR="00505C5F" w:rsidRDefault="00AB14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05C5F" w:rsidRDefault="00AB14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ОБЯЗАТЕЛЬСТВА СТОРОН</w:t>
      </w:r>
    </w:p>
    <w:p w:rsidR="00505C5F" w:rsidRDefault="00AB1462">
      <w:pPr>
        <w:tabs>
          <w:tab w:val="left" w:pos="1884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4.1</w:t>
      </w:r>
      <w:r>
        <w:rPr>
          <w:b/>
          <w:bCs/>
          <w:sz w:val="22"/>
          <w:szCs w:val="22"/>
        </w:rPr>
        <w:t>. Права и обязанности Исполнителя:</w:t>
      </w:r>
    </w:p>
    <w:p w:rsidR="00505C5F" w:rsidRDefault="00AB1462">
      <w:pPr>
        <w:tabs>
          <w:tab w:val="left" w:pos="1884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Исполнитель обязан:</w:t>
      </w:r>
      <w:r>
        <w:rPr>
          <w:i/>
          <w:iCs/>
          <w:sz w:val="22"/>
          <w:szCs w:val="22"/>
        </w:rPr>
        <w:tab/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4.1.1. Обеспечить оказание качественной и безопасной медицинской помощи в соответствии с законодательством Российской Федерации.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4.1.2. Обеспечить соб</w:t>
      </w:r>
      <w:r>
        <w:rPr>
          <w:sz w:val="22"/>
          <w:szCs w:val="22"/>
        </w:rPr>
        <w:t xml:space="preserve">людение порядков оказания медицинской помощи.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4.1.3. Выдать Пациенту направление для прохождения услуг (и) с указанием сроков оказания услуг, места их оказания (кабинет по месту нахождения Исполнителя) и необходимыми рекомендациями по подготовке Пациента.</w:t>
      </w:r>
      <w:r>
        <w:rPr>
          <w:sz w:val="22"/>
          <w:szCs w:val="22"/>
        </w:rPr>
        <w:t xml:space="preserve">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4.1.4. Выдать Пациенту документ строгой отчетности (кассовый чек), подтверждающий прием денежных средств от Пациента.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4.1.5. Предоставить квалифицированную, качественную медицинскую услугу Пациенту в соответствии с утвержденными требованиями медицинского технологического стандарта.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4.1.6. Выдать по окончании оказания медицинской услуги Пациенту документы, содержащие инфо</w:t>
      </w:r>
      <w:r>
        <w:rPr>
          <w:sz w:val="22"/>
          <w:szCs w:val="22"/>
        </w:rPr>
        <w:t>рмацию о результатах оказанных услуг.</w:t>
      </w:r>
    </w:p>
    <w:p w:rsidR="00505C5F" w:rsidRDefault="00AB146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4.1.7.В случае возникновения неотложных состояний у Пациента, Исполнитель вправе осуществлять действия в соответствии с Федеральным законом от 21.11.2011 №323-ФЗ «Об основах охраны здоровья граждан в Российской Федерац</w:t>
      </w:r>
      <w:r>
        <w:rPr>
          <w:sz w:val="22"/>
          <w:szCs w:val="22"/>
        </w:rPr>
        <w:t>ии», в том числе принимать решение о медицинском вмешательстве в случаях, когда состояние гражданина не позволяет ему выразить свою волю, а медицинское вмешательство неотложно.</w:t>
      </w:r>
      <w:proofErr w:type="gramEnd"/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4.1.8. Предоставить Пациенту бесплатную, доступную, достоверную информацию о пр</w:t>
      </w:r>
      <w:r>
        <w:rPr>
          <w:sz w:val="22"/>
          <w:szCs w:val="22"/>
        </w:rPr>
        <w:t>едоставляемых услугах.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4.1.9. Предоставить Пациенту в доступной форме полную информацию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</w:t>
      </w:r>
      <w:r>
        <w:rPr>
          <w:sz w:val="22"/>
          <w:szCs w:val="22"/>
        </w:rPr>
        <w:t>ьтатах оказания медицинской помощи.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4.1.10. Предупредить Пациента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</w:t>
      </w:r>
    </w:p>
    <w:p w:rsidR="00505C5F" w:rsidRDefault="00AB1462">
      <w:pPr>
        <w:jc w:val="both"/>
      </w:pPr>
      <w:r>
        <w:rPr>
          <w:sz w:val="22"/>
          <w:szCs w:val="22"/>
        </w:rPr>
        <w:t>4.1.11. В случае есл</w:t>
      </w:r>
      <w:r>
        <w:rPr>
          <w:sz w:val="22"/>
          <w:szCs w:val="22"/>
        </w:rPr>
        <w:t>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 хронических заболеваний, так</w:t>
      </w:r>
      <w:r>
        <w:rPr>
          <w:sz w:val="22"/>
          <w:szCs w:val="22"/>
        </w:rPr>
        <w:t xml:space="preserve">ие медицинские услуги оказываются без взимания платы в соответствии с Федеральным </w:t>
      </w:r>
      <w:hyperlink r:id="rId7">
        <w:r>
          <w:rPr>
            <w:rStyle w:val="-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"Об основах охраны здоровья граждан в Российской Федер</w:t>
      </w:r>
      <w:r>
        <w:rPr>
          <w:sz w:val="22"/>
          <w:szCs w:val="22"/>
        </w:rPr>
        <w:t>ации".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4.1.12. Соблюдать врачебную тайну, в том числе конфиденциальность персональных данных, используемых в медицинских информационных системах, в порядке, установленном действующим законодательством Российской Федерации.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4.1.13. </w:t>
      </w:r>
      <w:proofErr w:type="gramStart"/>
      <w:r>
        <w:rPr>
          <w:sz w:val="22"/>
          <w:szCs w:val="22"/>
        </w:rPr>
        <w:t>Вести медицинскую докумен</w:t>
      </w:r>
      <w:r>
        <w:rPr>
          <w:sz w:val="22"/>
          <w:szCs w:val="22"/>
        </w:rPr>
        <w:t>тацию в установленном порядке и обеспечить  Пациенту  непосредственное ознакомление по его требованию с медицинской документацией, отражающей состояние его здоровья  (включая сведения о результатах  обследования, диагнозе, методах лечения, связанном  с ним</w:t>
      </w:r>
      <w:r>
        <w:rPr>
          <w:sz w:val="22"/>
          <w:szCs w:val="22"/>
        </w:rPr>
        <w:t>и риске, возможных вариантах  и последствиях медицинского вмешательства, ожидаемых результатах лечения,  используемых лекарственных препаратах и медицинских изделиях и т.п.),   и  выдать  копии этих документов.</w:t>
      </w:r>
      <w:proofErr w:type="gramEnd"/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 Права Исполнителя: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4.2.1. Оказывать плат</w:t>
      </w:r>
      <w:r>
        <w:rPr>
          <w:sz w:val="22"/>
          <w:szCs w:val="22"/>
        </w:rPr>
        <w:t xml:space="preserve">ные медицинские услуги в полном объеме стандарта медицинской помощи, утвержденного министерством здравоохранения Российской Федерации, либо по просьбе Пациента в виде осуществления отдельных консультаций или медицинских вмешательств, в том числе в объеме, </w:t>
      </w:r>
      <w:r>
        <w:rPr>
          <w:sz w:val="22"/>
          <w:szCs w:val="22"/>
        </w:rPr>
        <w:t>превышающем объем выполняемого стандарта медицинской помощи.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4.2.2. Требовать от Пациента предоставления всей информации, необходимой для качественного и полного оказания ему платных медицинских услуг.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4.2.3. Требовать от Пациента бережного отношения к иму</w:t>
      </w:r>
      <w:r>
        <w:rPr>
          <w:sz w:val="22"/>
          <w:szCs w:val="22"/>
        </w:rPr>
        <w:t>ществу Исполнителя и соблюдения им Правил внутреннего распорядка ГУЗ СО «ДГП г. Балаково».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4.2.4. В одностороннем порядке изменить предварительно определенный объем оказываемых медицинских услуг в случае, если существует угроза жизни или здоровью Пациента.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4.2.5. Отказать в оказании платных медицинских услуг при выявлении противопоказаний у Пациента.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4.2.6. Отказать Пациенту в предоставлении платных медицинских услуг в случае нарушения им условий пункта 4.3. настоящего Договора.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4.2.7. Отказать Пациенту в о</w:t>
      </w:r>
      <w:r>
        <w:rPr>
          <w:sz w:val="22"/>
          <w:szCs w:val="22"/>
        </w:rPr>
        <w:t>казании платных медицинских услуг Пациенту, находящемуся в состоянии алкогольного, наркотического либо иного токсического опьянения.</w:t>
      </w:r>
    </w:p>
    <w:p w:rsidR="00505C5F" w:rsidRDefault="00AB146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4.3. Права и обязанности Пациента</w:t>
      </w:r>
      <w:r>
        <w:rPr>
          <w:sz w:val="22"/>
          <w:szCs w:val="22"/>
        </w:rPr>
        <w:t>: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Пациент обязан: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4.3.1. Предварительно в соответствии с настоящим договором </w:t>
      </w:r>
      <w:proofErr w:type="gramStart"/>
      <w:r>
        <w:rPr>
          <w:sz w:val="22"/>
          <w:szCs w:val="22"/>
        </w:rPr>
        <w:t xml:space="preserve">оплатить </w:t>
      </w:r>
      <w:r>
        <w:rPr>
          <w:sz w:val="22"/>
          <w:szCs w:val="22"/>
        </w:rPr>
        <w:t>стоимость медицинских</w:t>
      </w:r>
      <w:proofErr w:type="gramEnd"/>
      <w:r>
        <w:rPr>
          <w:sz w:val="22"/>
          <w:szCs w:val="22"/>
        </w:rPr>
        <w:t xml:space="preserve"> услуг в кассу Исполнителя либо иным способом, предусмотренным Договором. В случае отсутствия оплаты после назначения услуг в регистратуре Исполнителя, Исполнитель вправе снять время оказания услуг в одностороннем порядке до момента по</w:t>
      </w:r>
      <w:r>
        <w:rPr>
          <w:sz w:val="22"/>
          <w:szCs w:val="22"/>
        </w:rPr>
        <w:t>вторного обращения Пациента и согласования новых сроков оказания услуг.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4.3.2. Выполнить требования, от которых зависит качественное предоставление медицинской помощи (подготовка в соответствии с требованиями и рекомендациями лечащего врача Исполнителя). В</w:t>
      </w:r>
      <w:r>
        <w:rPr>
          <w:sz w:val="22"/>
          <w:szCs w:val="22"/>
        </w:rPr>
        <w:t xml:space="preserve"> случае выявления Исполнителем ненадлежащей подготовки к оказанию услуг или ее отсутствия Исполнитель вправе отказаться от оказания услуг в одностороннем порядке. В ходе оказания услуг выполнять все медицинские указания, рекомендации и назначения лечащего </w:t>
      </w:r>
      <w:r>
        <w:rPr>
          <w:sz w:val="22"/>
          <w:szCs w:val="22"/>
        </w:rPr>
        <w:t>врача, сообщать необходимые сведения, своевременно информировать лечащего врача об изменениях в состоянии здоровья (самочувствии);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4.3.3. Информировать врача до оказания медицинской услуги о перенесенных заболеваниях, известных ему аллергических реакциях, </w:t>
      </w:r>
      <w:r>
        <w:rPr>
          <w:sz w:val="22"/>
          <w:szCs w:val="22"/>
        </w:rPr>
        <w:t>противопоказаниях для оказания услуг. В противном случае весь риск связанных с этим последствий несет Пациент.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4.3.4. Письменно подтвердить, что ознакомлен с информацией, касающейся особенностей данной медицинской услуги и условиями ее предоставления, то е</w:t>
      </w:r>
      <w:r>
        <w:rPr>
          <w:sz w:val="22"/>
          <w:szCs w:val="22"/>
        </w:rPr>
        <w:t>сть подтвердить свое «Добровольное информированное согласие» на оказание услуги. Добровольное информированное согласие Пациента является неотъемлемой частью настоящего договора. В случае отказа Пациента от подтверждения добровольного информированного согла</w:t>
      </w:r>
      <w:r>
        <w:rPr>
          <w:sz w:val="22"/>
          <w:szCs w:val="22"/>
        </w:rPr>
        <w:t>сия на оказание услуги Исполнитель вправе отказаться от оказания услуг в одностороннем порядке.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4.3.5. Соблюдать Правила внутреннего распорядка и правила поведения пациента в медицинской организации в соответствии с лечебно-охранительным режимом.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4.3.6. В</w:t>
      </w:r>
      <w:r>
        <w:rPr>
          <w:sz w:val="22"/>
          <w:szCs w:val="22"/>
        </w:rPr>
        <w:t xml:space="preserve">ыполнять личные санитарно-гигиенические процедуры, направленные на поддержание своего здоровья и санитарно-эпидемиологического режима Исполнителя.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4.3.7. Бережно относиться к имуществу Исполнителя. В случае причинения ущерба Исполнителю вследствие утраты </w:t>
      </w:r>
      <w:r>
        <w:rPr>
          <w:sz w:val="22"/>
          <w:szCs w:val="22"/>
        </w:rPr>
        <w:t>или порчи имущества, вызванного действиями или бездействием Пациента и\или сопровождающих его лиц, Пациент обязуется в течение трех календарных дней возместить Исполнителю действительный нанесенный ущерб в полном объеме.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 Пациент имеет право: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4.4.1. На</w:t>
      </w:r>
      <w:r>
        <w:rPr>
          <w:sz w:val="22"/>
          <w:szCs w:val="22"/>
        </w:rPr>
        <w:t xml:space="preserve"> качественную и безопасную медицинскую помощь, а также соблюдение иных прав, предусмотренных действующим законодательством.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4.4.2. На выбор врача-специалиста.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4.4.3. На профилактику, диагностику, лечение в условиях, соответствующих санитарно-гигиеническим</w:t>
      </w:r>
      <w:r>
        <w:rPr>
          <w:sz w:val="22"/>
          <w:szCs w:val="22"/>
        </w:rPr>
        <w:t xml:space="preserve"> требованиям.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4.4.4. На получение консультаций врачей-специалистов.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4.4.5. На получение информации о своих правах и обязанностях, состоянии своего здоровья, на выбор лиц, которым в интересах Пациента может быть передана информация о состоянии его здоровья.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4.4.6. На защиту сведений, составляющих врачебную тайну.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4.4.7. На отказ от медицинского вмешательства.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4.4.8. На возмещение вреда, причиненного здоровью Пациента при оказании ему медицинской помощи, в порядке, установленном действующим законодательством </w:t>
      </w:r>
      <w:r>
        <w:rPr>
          <w:sz w:val="22"/>
          <w:szCs w:val="22"/>
        </w:rPr>
        <w:t>Российской Федерации.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4.4.9. На информированное добровольное </w:t>
      </w:r>
      <w:proofErr w:type="gramStart"/>
      <w:r>
        <w:rPr>
          <w:sz w:val="22"/>
          <w:szCs w:val="22"/>
        </w:rPr>
        <w:t>согласие</w:t>
      </w:r>
      <w:proofErr w:type="gramEnd"/>
      <w:r>
        <w:rPr>
          <w:sz w:val="22"/>
          <w:szCs w:val="22"/>
        </w:rPr>
        <w:t xml:space="preserve"> на медицинское вмешательство.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4.4.10. Пациент имеет право отказаться от оказания услуг до момента начала их оказания и потребовать возврата уплаченных денежных сре</w:t>
      </w:r>
      <w:proofErr w:type="gramStart"/>
      <w:r>
        <w:rPr>
          <w:sz w:val="22"/>
          <w:szCs w:val="22"/>
        </w:rPr>
        <w:t>дств с в</w:t>
      </w:r>
      <w:proofErr w:type="gramEnd"/>
      <w:r>
        <w:rPr>
          <w:sz w:val="22"/>
          <w:szCs w:val="22"/>
        </w:rPr>
        <w:t>озмещением Испо</w:t>
      </w:r>
      <w:r>
        <w:rPr>
          <w:sz w:val="22"/>
          <w:szCs w:val="22"/>
        </w:rPr>
        <w:t>лнителю затрат, связанных с подготовкой оказания услуг.</w:t>
      </w:r>
    </w:p>
    <w:p w:rsidR="00505C5F" w:rsidRDefault="00505C5F">
      <w:pPr>
        <w:jc w:val="both"/>
        <w:rPr>
          <w:sz w:val="22"/>
          <w:szCs w:val="22"/>
        </w:rPr>
      </w:pPr>
    </w:p>
    <w:p w:rsidR="00505C5F" w:rsidRDefault="00AB14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ОТВЕТСТВЕННОСТЬ СТОРОН ЗА НЕИСПОЛНЕНИЕ УСЛОВИЙ ДОГОВОРА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неисполнение либо ненадлежащее исполнение условий обязательств по Договору Стороны несут ответственность, предусмотренную действующи</w:t>
      </w:r>
      <w:r>
        <w:rPr>
          <w:sz w:val="22"/>
          <w:szCs w:val="22"/>
        </w:rPr>
        <w:t>м законодательством Российской Федерации.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Вред, причиненный жизни или здоровью Пациента в результате предоставления некачественной платной медицинской услуги, подлежит возмещению в соответствии с законодательством Российской Федерации.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5.3. В случае о</w:t>
      </w:r>
      <w:r>
        <w:rPr>
          <w:sz w:val="22"/>
          <w:szCs w:val="22"/>
        </w:rPr>
        <w:t xml:space="preserve">казания Пациенту медицинской услуги ненадлежащего качества, подтвержденного результатами врачебной экспертизы, Пациент имеет право: 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- по личному заявлению оформить возврат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>ассе Исполнителя;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- безвозмездно (за счет Исполнителя) устранит</w:t>
      </w:r>
      <w:r>
        <w:rPr>
          <w:sz w:val="22"/>
          <w:szCs w:val="22"/>
        </w:rPr>
        <w:t>ь недостатки оказанной услуги (повторно осуществить повторное оказание услуги);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-привлечь Исполнителя к иным мерами ответственности в соответствии с действующим законодательством.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proofErr w:type="gramStart"/>
      <w:r>
        <w:rPr>
          <w:sz w:val="22"/>
          <w:szCs w:val="22"/>
        </w:rPr>
        <w:t>Исполнитель освобождается от ответственности за неисполнение либо ненад</w:t>
      </w:r>
      <w:r>
        <w:rPr>
          <w:sz w:val="22"/>
          <w:szCs w:val="22"/>
        </w:rPr>
        <w:t>лежащее исполнение настоящего Договора, причиной которого стало нарушение Пациентом условий настоящего Договора, в случаях осложнений и побочных эффектов, связанных с биологическими особенностями организма Пациента, а также в случае, если Пациент не проинф</w:t>
      </w:r>
      <w:r>
        <w:rPr>
          <w:sz w:val="22"/>
          <w:szCs w:val="22"/>
        </w:rPr>
        <w:t xml:space="preserve">ормировал  Исполнителя о перенесенных заболеваниях, известных ему аллергических реакциях, противопоказаниях,  а также по иным основаниям, предусмотренным действующим законодательством Российской Федерации. </w:t>
      </w:r>
      <w:proofErr w:type="gramEnd"/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5.5. За нарушение рекомендаций Исполнителя, отраз</w:t>
      </w:r>
      <w:r>
        <w:rPr>
          <w:sz w:val="22"/>
          <w:szCs w:val="22"/>
        </w:rPr>
        <w:t>ившихся на ходе оказания услуги, либо делающее невозможным оказание услуги в установленные сторонами сроки, Пациент обязан возместить Исполнителю возникшие вследствие этого убытки.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5.6. Все споры и разногласия, возникшие между Сторонами по настоящему Догов</w:t>
      </w:r>
      <w:r>
        <w:rPr>
          <w:sz w:val="22"/>
          <w:szCs w:val="22"/>
        </w:rPr>
        <w:t xml:space="preserve">ору, разрешаются путем переговоров между Сторонами, а в случае </w:t>
      </w:r>
      <w:proofErr w:type="spellStart"/>
      <w:r>
        <w:rPr>
          <w:sz w:val="22"/>
          <w:szCs w:val="22"/>
        </w:rPr>
        <w:t>недостижения</w:t>
      </w:r>
      <w:proofErr w:type="spellEnd"/>
      <w:r>
        <w:rPr>
          <w:sz w:val="22"/>
          <w:szCs w:val="22"/>
        </w:rPr>
        <w:t xml:space="preserve"> согласия – в суде общей юрисдикции по правилам подведомственности и подсудности, установленным гражданским процессуальным законодательством.</w:t>
      </w:r>
    </w:p>
    <w:p w:rsidR="00505C5F" w:rsidRDefault="00505C5F">
      <w:pPr>
        <w:jc w:val="both"/>
        <w:rPr>
          <w:b/>
          <w:bCs/>
          <w:caps/>
          <w:sz w:val="22"/>
          <w:szCs w:val="22"/>
        </w:rPr>
      </w:pPr>
    </w:p>
    <w:p w:rsidR="00505C5F" w:rsidRDefault="00AB1462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6. Порядок изменения и расторжения дог</w:t>
      </w:r>
      <w:r>
        <w:rPr>
          <w:b/>
          <w:bCs/>
          <w:caps/>
          <w:sz w:val="22"/>
          <w:szCs w:val="22"/>
        </w:rPr>
        <w:t>овора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может быть изменен или досрочно прекращен по обоюдному согласию Сторон, оформленному в виде соглашения и подписанному Сторонами.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6.2. В случае отказа Пациента после заключения Договора от получения медицинских услуг Договор рас</w:t>
      </w:r>
      <w:r>
        <w:rPr>
          <w:sz w:val="22"/>
          <w:szCs w:val="22"/>
        </w:rPr>
        <w:t xml:space="preserve">торгается. При этом Пациенту возвращаются денежные средства в полном объеме.  В случае частичного отказа от оказания услуг Пациенту возвращаются денежные средства пропорционально объему </w:t>
      </w:r>
      <w:proofErr w:type="spellStart"/>
      <w:r>
        <w:rPr>
          <w:sz w:val="22"/>
          <w:szCs w:val="22"/>
        </w:rPr>
        <w:t>неоказанных</w:t>
      </w:r>
      <w:proofErr w:type="spellEnd"/>
      <w:r>
        <w:rPr>
          <w:sz w:val="22"/>
          <w:szCs w:val="22"/>
        </w:rPr>
        <w:t xml:space="preserve"> услуг.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6.3. Настоящий Договор может быть досрочно прекраще</w:t>
      </w:r>
      <w:r>
        <w:rPr>
          <w:sz w:val="22"/>
          <w:szCs w:val="22"/>
        </w:rPr>
        <w:t xml:space="preserve">н в одностороннем порядке в случае невыполнения одной из Сторон обязательств по настоящему Договору. </w:t>
      </w:r>
    </w:p>
    <w:p w:rsidR="00505C5F" w:rsidRDefault="00505C5F">
      <w:pPr>
        <w:jc w:val="both"/>
        <w:rPr>
          <w:b/>
          <w:bCs/>
          <w:sz w:val="22"/>
          <w:szCs w:val="22"/>
        </w:rPr>
      </w:pPr>
    </w:p>
    <w:p w:rsidR="00505C5F" w:rsidRDefault="00AB14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ИНЫЕ УСЛОВИЯ, ОПРЕДЕЛЯЕМЫЕ ПО СОГЛАШЕНИЮ СТОРОН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7.1. Договор вступает в силу с момента его подписания и действует до полного исполнения обязатель</w:t>
      </w:r>
      <w:proofErr w:type="gramStart"/>
      <w:r>
        <w:rPr>
          <w:sz w:val="22"/>
          <w:szCs w:val="22"/>
        </w:rPr>
        <w:t xml:space="preserve">ств </w:t>
      </w:r>
      <w:r>
        <w:rPr>
          <w:sz w:val="22"/>
          <w:szCs w:val="22"/>
        </w:rPr>
        <w:t>Ст</w:t>
      </w:r>
      <w:proofErr w:type="gramEnd"/>
      <w:r>
        <w:rPr>
          <w:sz w:val="22"/>
          <w:szCs w:val="22"/>
        </w:rPr>
        <w:t>оронами.</w:t>
      </w:r>
    </w:p>
    <w:p w:rsidR="00505C5F" w:rsidRDefault="00AB1462">
      <w:pPr>
        <w:jc w:val="both"/>
        <w:rPr>
          <w:sz w:val="22"/>
          <w:szCs w:val="22"/>
        </w:rPr>
      </w:pPr>
      <w:r>
        <w:rPr>
          <w:sz w:val="22"/>
          <w:szCs w:val="22"/>
        </w:rPr>
        <w:t>7.2. Договор составлен в 2-х экземплярах, имеющих одинаковую юридическую силу, по одному для каждой из Сторон.</w:t>
      </w:r>
    </w:p>
    <w:p w:rsidR="00505C5F" w:rsidRDefault="00505C5F">
      <w:pPr>
        <w:jc w:val="both"/>
        <w:rPr>
          <w:sz w:val="22"/>
          <w:szCs w:val="2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360"/>
        <w:gridCol w:w="5954"/>
      </w:tblGrid>
      <w:tr w:rsidR="00505C5F">
        <w:trPr>
          <w:trHeight w:val="426"/>
        </w:trPr>
        <w:tc>
          <w:tcPr>
            <w:tcW w:w="4360" w:type="dxa"/>
            <w:shd w:val="clear" w:color="auto" w:fill="auto"/>
          </w:tcPr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ГУЗ СО «ДГП г. Балаково»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Юридический адрес: 413857,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Г. Балаково, ул. Степана Разина, 5, 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ОГРН </w:t>
            </w:r>
            <w:r>
              <w:rPr>
                <w:b/>
                <w:sz w:val="22"/>
                <w:szCs w:val="22"/>
              </w:rPr>
              <w:t>1026401405293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   6439032578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Главный </w:t>
            </w:r>
            <w:r>
              <w:rPr>
                <w:b/>
                <w:bCs/>
                <w:sz w:val="22"/>
                <w:szCs w:val="22"/>
              </w:rPr>
              <w:t>врач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:rsidR="00505C5F" w:rsidRDefault="00AB14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Л.В. Маркина _____________________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953" w:type="dxa"/>
            <w:shd w:val="clear" w:color="auto" w:fill="auto"/>
          </w:tcPr>
          <w:p w:rsidR="00505C5F" w:rsidRDefault="00AB1462">
            <w:pPr>
              <w:ind w:left="340" w:hanging="34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Пациент_____________________________________ </w:t>
            </w:r>
            <w:r>
              <w:rPr>
                <w:sz w:val="22"/>
                <w:szCs w:val="22"/>
              </w:rPr>
              <w:t>(Ф.И.О.)</w:t>
            </w:r>
          </w:p>
          <w:p w:rsidR="00505C5F" w:rsidRDefault="00AB14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данные: ___________________________</w:t>
            </w:r>
          </w:p>
          <w:p w:rsidR="00505C5F" w:rsidRDefault="00AB14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Адрес:___________________________________________</w:t>
            </w:r>
          </w:p>
          <w:p w:rsidR="00505C5F" w:rsidRDefault="00AB14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  <w:p w:rsidR="00505C5F" w:rsidRDefault="00AB14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Подпись____________  </w:t>
            </w:r>
          </w:p>
        </w:tc>
      </w:tr>
    </w:tbl>
    <w:p w:rsidR="00505C5F" w:rsidRDefault="00AB1462">
      <w:pPr>
        <w:pStyle w:val="a9"/>
        <w:jc w:val="right"/>
        <w:rPr>
          <w:b/>
          <w:sz w:val="22"/>
          <w:szCs w:val="22"/>
        </w:rPr>
      </w:pPr>
      <w:r>
        <w:br w:type="page"/>
      </w:r>
    </w:p>
    <w:p w:rsidR="00505C5F" w:rsidRDefault="00AB1462">
      <w:pPr>
        <w:pStyle w:val="a9"/>
        <w:ind w:firstLine="11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№1</w:t>
      </w:r>
    </w:p>
    <w:p w:rsidR="00505C5F" w:rsidRDefault="00AB1462">
      <w:pPr>
        <w:pStyle w:val="a9"/>
        <w:ind w:firstLine="1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к договору №___________</w:t>
      </w:r>
    </w:p>
    <w:p w:rsidR="00505C5F" w:rsidRDefault="00AB1462">
      <w:pPr>
        <w:pStyle w:val="a9"/>
        <w:ind w:firstLine="11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от «______»_____________  _______ </w:t>
      </w:r>
      <w:proofErr w:type="gramStart"/>
      <w:r>
        <w:rPr>
          <w:b/>
          <w:sz w:val="22"/>
          <w:szCs w:val="22"/>
        </w:rPr>
        <w:t>г</w:t>
      </w:r>
      <w:proofErr w:type="gramEnd"/>
      <w:r>
        <w:rPr>
          <w:b/>
          <w:sz w:val="22"/>
          <w:szCs w:val="22"/>
        </w:rPr>
        <w:t>.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ПЛАТНЫХ МЕДИЦИНСКИХ УСЛУГ, ПРЕДОСТАВЛЯЕМЫХ</w:t>
      </w:r>
    </w:p>
    <w:p w:rsidR="00505C5F" w:rsidRDefault="00AB1462">
      <w:pPr>
        <w:pStyle w:val="a9"/>
        <w:ind w:firstLine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СООТВЕТСТВИИ С ДОГОВОРОМ, И СРОКИ ИХ ПРЕДОСТАВЛЕНИЯ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В период с_______________ по_________________ ГУЗ СО «ДГП г. Ба</w:t>
      </w:r>
      <w:r>
        <w:rPr>
          <w:sz w:val="22"/>
          <w:szCs w:val="22"/>
        </w:rPr>
        <w:t>лаково» предоставляются Пациенту медицинские услуги   в составе: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tbl>
      <w:tblPr>
        <w:tblW w:w="10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49"/>
        <w:gridCol w:w="2838"/>
        <w:gridCol w:w="1743"/>
        <w:gridCol w:w="1741"/>
        <w:gridCol w:w="1745"/>
        <w:gridCol w:w="1743"/>
      </w:tblGrid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AB1462">
            <w:pPr>
              <w:pStyle w:val="a9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AB1462">
            <w:pPr>
              <w:pStyle w:val="a9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AB1462">
            <w:pPr>
              <w:pStyle w:val="a9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AB1462">
            <w:pPr>
              <w:pStyle w:val="a9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AB1462">
            <w:pPr>
              <w:pStyle w:val="a9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AB1462">
            <w:pPr>
              <w:pStyle w:val="a9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  <w:tr w:rsidR="00505C5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5C5F" w:rsidRDefault="00505C5F">
            <w:pPr>
              <w:pStyle w:val="a9"/>
              <w:suppressAutoHyphens/>
              <w:rPr>
                <w:sz w:val="22"/>
                <w:szCs w:val="22"/>
              </w:rPr>
            </w:pPr>
          </w:p>
        </w:tc>
      </w:tr>
    </w:tbl>
    <w:p w:rsidR="00505C5F" w:rsidRDefault="00AB1462">
      <w:pPr>
        <w:pStyle w:val="a9"/>
        <w:ind w:firstLine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ИТОГО: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Стоимость медицинских услуг составляет ________________________________________________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____________________________________________________________________________________рублей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______________копеек. И определяется на основании действующего Прейскуранта, утвержденного Исполнителем и доведенного до Пациента (Заказчика) в соответствии с п. 1.3</w:t>
      </w:r>
      <w:r>
        <w:rPr>
          <w:sz w:val="22"/>
          <w:szCs w:val="22"/>
        </w:rPr>
        <w:t xml:space="preserve">. настоящего Договора. 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Пациент оплачивает фактически оказанные услуги в течение 3 (трех) дней после подписания акта оказанных услуг. После оплаты в кассу Пациенту выдается кассовый чек установленного образца, подтверждающий произведенную оплату оказ</w:t>
      </w:r>
      <w:r>
        <w:rPr>
          <w:sz w:val="22"/>
          <w:szCs w:val="22"/>
        </w:rPr>
        <w:t xml:space="preserve">анных медицинских услуг. По требованию Пациента (Заказчика) бухгалтерия Исполнителя </w:t>
      </w:r>
      <w:proofErr w:type="gramStart"/>
      <w:r>
        <w:rPr>
          <w:sz w:val="22"/>
          <w:szCs w:val="22"/>
        </w:rPr>
        <w:t>предоставляет справку</w:t>
      </w:r>
      <w:proofErr w:type="gramEnd"/>
      <w:r>
        <w:rPr>
          <w:sz w:val="22"/>
          <w:szCs w:val="22"/>
        </w:rPr>
        <w:t xml:space="preserve"> установленной формы об оплате медицинских услуг для предъявления в налоговые органы Российской Федерации.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ГУЗ СО «ДГП г. Балаково»                   </w:t>
      </w:r>
      <w:r>
        <w:rPr>
          <w:b/>
          <w:sz w:val="22"/>
          <w:szCs w:val="22"/>
        </w:rPr>
        <w:t xml:space="preserve">                         ПАЦИЕНТ (ЗАКАЗЧИК)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___________________Л.В. Маркина                          ______________________/__________________  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rPr>
          <w:b/>
          <w:sz w:val="22"/>
          <w:szCs w:val="22"/>
        </w:rPr>
      </w:pPr>
      <w:r>
        <w:br w:type="page"/>
      </w:r>
    </w:p>
    <w:p w:rsidR="00505C5F" w:rsidRDefault="00AB1462">
      <w:pPr>
        <w:pStyle w:val="a9"/>
        <w:ind w:firstLine="11"/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Приложение №3</w:t>
      </w:r>
    </w:p>
    <w:p w:rsidR="00505C5F" w:rsidRDefault="00AB1462">
      <w:pPr>
        <w:pStyle w:val="a9"/>
        <w:ind w:left="7080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>к договору №__________</w:t>
      </w:r>
    </w:p>
    <w:p w:rsidR="00505C5F" w:rsidRDefault="00AB1462">
      <w:pPr>
        <w:pStyle w:val="a9"/>
        <w:ind w:left="7080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>от «_____»_______20____г.</w:t>
      </w:r>
    </w:p>
    <w:p w:rsidR="00505C5F" w:rsidRDefault="00505C5F">
      <w:pPr>
        <w:pStyle w:val="a9"/>
        <w:ind w:firstLine="11"/>
        <w:rPr>
          <w:b/>
          <w:sz w:val="16"/>
          <w:szCs w:val="16"/>
        </w:rPr>
      </w:pPr>
    </w:p>
    <w:p w:rsidR="00505C5F" w:rsidRDefault="00AB1462">
      <w:pPr>
        <w:pStyle w:val="a9"/>
        <w:ind w:firstLine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СУБЪЕКТА ПЕРСОНАЛЬНЫХ ДАННЫХ</w:t>
      </w:r>
    </w:p>
    <w:p w:rsidR="00505C5F" w:rsidRDefault="00AB1462">
      <w:pPr>
        <w:pStyle w:val="a9"/>
        <w:ind w:firstLine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ОБРАБОТКУ ЕГО ПЕРСОНАЛЬНЫХ ДАННЫХ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ФИО субъекта персональных данных_________________________</w:t>
      </w:r>
      <w:r>
        <w:rPr>
          <w:sz w:val="22"/>
          <w:szCs w:val="22"/>
        </w:rPr>
        <w:t>_________________________________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                                 ___________________________________________________________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личность__________________________________________________________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Серия, номер и дата </w:t>
      </w:r>
      <w:r>
        <w:rPr>
          <w:sz w:val="22"/>
          <w:szCs w:val="22"/>
        </w:rPr>
        <w:t>выдачи___________________________________________________________________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Кем выдан документ      _____________________________________________________________________</w:t>
      </w:r>
    </w:p>
    <w:p w:rsidR="00505C5F" w:rsidRDefault="00505C5F">
      <w:pPr>
        <w:pStyle w:val="a9"/>
        <w:ind w:firstLine="11"/>
        <w:jc w:val="both"/>
        <w:rPr>
          <w:sz w:val="22"/>
          <w:szCs w:val="22"/>
        </w:rPr>
      </w:pPr>
    </w:p>
    <w:p w:rsidR="00505C5F" w:rsidRDefault="00505C5F">
      <w:pPr>
        <w:pStyle w:val="a9"/>
        <w:ind w:firstLine="11"/>
        <w:jc w:val="both"/>
        <w:rPr>
          <w:sz w:val="22"/>
          <w:szCs w:val="22"/>
        </w:rPr>
      </w:pP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Я,_________________________________________________________,   даю согласие  </w:t>
      </w:r>
      <w:r>
        <w:rPr>
          <w:sz w:val="22"/>
          <w:szCs w:val="22"/>
        </w:rPr>
        <w:t xml:space="preserve">ГУЗ </w:t>
      </w:r>
      <w:proofErr w:type="gramStart"/>
      <w:r>
        <w:rPr>
          <w:sz w:val="22"/>
          <w:szCs w:val="22"/>
        </w:rPr>
        <w:t>СО</w:t>
      </w:r>
      <w:proofErr w:type="gramEnd"/>
      <w:r>
        <w:rPr>
          <w:sz w:val="22"/>
          <w:szCs w:val="22"/>
        </w:rPr>
        <w:t xml:space="preserve"> «Детская городская поликлиника г. Балаково»  (далее – Оператор), расположенному по адресу: </w:t>
      </w:r>
      <w:proofErr w:type="gramStart"/>
      <w:r>
        <w:rPr>
          <w:sz w:val="22"/>
          <w:szCs w:val="22"/>
        </w:rPr>
        <w:t>Саратовская область, г. Балаково, ул. Степана Разина,  5,  на обработку персональных данных для осуществления медико-профилактических целей, в целях установле</w:t>
      </w:r>
      <w:r>
        <w:rPr>
          <w:sz w:val="22"/>
          <w:szCs w:val="22"/>
        </w:rPr>
        <w:t>ния медицинского диагноза, оказания медико-социальных услуг при условии, что обработка персональных данных осуществляется лицами, профессионально занимающимися медицинской деятельностью и обязанными в соответствии  с законодательством Российской  Федерации</w:t>
      </w:r>
      <w:r>
        <w:rPr>
          <w:sz w:val="22"/>
          <w:szCs w:val="22"/>
        </w:rPr>
        <w:t xml:space="preserve"> сохранять врачебную тайну, по следующему  перечню персональных данных: фамилия, имя, отчество (последнее – при наличии),  пол, дата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рождения, место рождения, гражданство, данные документа, удостоверяющего личность, место жительства, место регистрации, да</w:t>
      </w:r>
      <w:r>
        <w:rPr>
          <w:sz w:val="22"/>
          <w:szCs w:val="22"/>
        </w:rPr>
        <w:t>та регистрации, страховой номер индивидуального лицевого счета, номер полиса обязательного медицинского страхования застрахованного  лица, анамнез, диагноз, сведения об организации, оказавшей медицинские услуги,  вид оказанной медицинской помощи, условия о</w:t>
      </w:r>
      <w:r>
        <w:rPr>
          <w:sz w:val="22"/>
          <w:szCs w:val="22"/>
        </w:rPr>
        <w:t>казания медицинской помощи, результат обращения за медицинской помощью, серия и номер выданного листка нетрудоспособности (при наличии),  сведения об оказанных медицинских услугах</w:t>
      </w:r>
      <w:proofErr w:type="gramEnd"/>
      <w:r>
        <w:rPr>
          <w:sz w:val="22"/>
          <w:szCs w:val="22"/>
        </w:rPr>
        <w:t>, примененные стандарты медицинской помощи, сведения о  медицинском работнике</w:t>
      </w:r>
      <w:r>
        <w:rPr>
          <w:sz w:val="22"/>
          <w:szCs w:val="22"/>
        </w:rPr>
        <w:t xml:space="preserve"> или медицинских работниках, оказавших медицинскую услугу.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Предоставляю Оператору право осуществлять ведение персонифицированного учета при осуществлении медицинской деятельности. 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Оператор поручит обработку персональных да</w:t>
      </w:r>
      <w:r>
        <w:rPr>
          <w:sz w:val="22"/>
          <w:szCs w:val="22"/>
        </w:rPr>
        <w:t xml:space="preserve">нных другому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 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Даю согласие </w:t>
      </w:r>
      <w:r>
        <w:rPr>
          <w:sz w:val="22"/>
          <w:szCs w:val="22"/>
        </w:rPr>
        <w:t>субъекта персональных данных на обработку моих персональных данных в течение срока хранения медицинской карты амбулаторного больного (форма № 025\у) – двадцать пять лет.</w:t>
      </w: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Оставляю за собой право отозвать согласие субъекта персональных данных на обра</w:t>
      </w:r>
      <w:r>
        <w:rPr>
          <w:sz w:val="22"/>
          <w:szCs w:val="22"/>
        </w:rPr>
        <w:t>ботку его персональных данных посредством составления соответствующего письменного заявления, которое будет вручено лично под расписку представителю Оператора или направлено в адрес Оператора по почте заказным письмом с уведомлением о вручении.</w:t>
      </w:r>
    </w:p>
    <w:p w:rsidR="00505C5F" w:rsidRDefault="00505C5F">
      <w:pPr>
        <w:pStyle w:val="a9"/>
        <w:ind w:firstLine="11"/>
        <w:jc w:val="both"/>
        <w:rPr>
          <w:sz w:val="22"/>
          <w:szCs w:val="22"/>
        </w:rPr>
      </w:pP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«_______»_</w:t>
      </w:r>
      <w:r>
        <w:rPr>
          <w:sz w:val="22"/>
          <w:szCs w:val="22"/>
        </w:rPr>
        <w:t>___________________20_______г.</w:t>
      </w:r>
    </w:p>
    <w:p w:rsidR="00505C5F" w:rsidRDefault="00505C5F">
      <w:pPr>
        <w:pStyle w:val="a9"/>
        <w:ind w:firstLine="11"/>
        <w:jc w:val="both"/>
        <w:rPr>
          <w:sz w:val="22"/>
          <w:szCs w:val="22"/>
        </w:rPr>
      </w:pPr>
    </w:p>
    <w:p w:rsidR="00505C5F" w:rsidRDefault="00AB1462">
      <w:pPr>
        <w:pStyle w:val="a9"/>
        <w:ind w:firstLine="11"/>
        <w:jc w:val="both"/>
        <w:rPr>
          <w:sz w:val="22"/>
          <w:szCs w:val="22"/>
        </w:rPr>
      </w:pPr>
      <w:r>
        <w:rPr>
          <w:sz w:val="22"/>
          <w:szCs w:val="22"/>
        </w:rPr>
        <w:t>Субъект персональных данных ___________________________/______________________</w:t>
      </w: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505C5F">
      <w:pPr>
        <w:pStyle w:val="a9"/>
      </w:pPr>
    </w:p>
    <w:p w:rsidR="00505C5F" w:rsidRDefault="00AB1462">
      <w:pPr>
        <w:pStyle w:val="a9"/>
      </w:pPr>
      <w:r>
        <w:br w:type="page"/>
      </w:r>
    </w:p>
    <w:p w:rsidR="00505C5F" w:rsidRDefault="00AB1462">
      <w:pPr>
        <w:ind w:firstLine="11"/>
      </w:pPr>
      <w:r>
        <w:rPr>
          <w:b/>
          <w:sz w:val="16"/>
          <w:szCs w:val="16"/>
        </w:rPr>
        <w:lastRenderedPageBreak/>
        <w:t xml:space="preserve">  Приложение №2</w:t>
      </w:r>
    </w:p>
    <w:p w:rsidR="00505C5F" w:rsidRDefault="00AB1462">
      <w:pPr>
        <w:pStyle w:val="a9"/>
        <w:ind w:firstLine="11"/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к договору №__________</w:t>
      </w:r>
    </w:p>
    <w:p w:rsidR="00505C5F" w:rsidRDefault="00AB1462">
      <w:pPr>
        <w:pStyle w:val="a9"/>
        <w:ind w:firstLine="11"/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от «_______</w:t>
      </w:r>
      <w:r>
        <w:rPr>
          <w:b/>
          <w:sz w:val="16"/>
          <w:szCs w:val="16"/>
        </w:rPr>
        <w:t>_» ________________20______г.</w:t>
      </w:r>
    </w:p>
    <w:p w:rsidR="00505C5F" w:rsidRDefault="00AB1462">
      <w:pPr>
        <w:pStyle w:val="a9"/>
        <w:ind w:firstLine="11"/>
      </w:pPr>
      <w:r>
        <w:rPr>
          <w:b/>
          <w:sz w:val="22"/>
          <w:szCs w:val="22"/>
        </w:rPr>
        <w:t xml:space="preserve">      </w:t>
      </w:r>
    </w:p>
    <w:p w:rsidR="00505C5F" w:rsidRDefault="00AB1462">
      <w:pPr>
        <w:pStyle w:val="a9"/>
        <w:ind w:firstLine="11"/>
      </w:pPr>
      <w:r>
        <w:rPr>
          <w:b/>
          <w:sz w:val="22"/>
          <w:szCs w:val="22"/>
        </w:rPr>
        <w:t xml:space="preserve">             Перечень работ (услуг), отраженных в лицензии на медицинскую деятельность</w:t>
      </w:r>
    </w:p>
    <w:p w:rsidR="00505C5F" w:rsidRDefault="00AB1462">
      <w:pPr>
        <w:pStyle w:val="a9"/>
        <w:ind w:firstLine="11"/>
      </w:pPr>
      <w:r>
        <w:rPr>
          <w:b/>
          <w:sz w:val="22"/>
          <w:szCs w:val="22"/>
        </w:rPr>
        <w:t xml:space="preserve">                                                              ГУЗ СО «ДГП г. Балаково»</w:t>
      </w:r>
    </w:p>
    <w:p w:rsidR="00505C5F" w:rsidRDefault="00505C5F">
      <w:pPr>
        <w:pStyle w:val="a9"/>
        <w:ind w:firstLine="11"/>
        <w:rPr>
          <w:b/>
          <w:sz w:val="22"/>
          <w:szCs w:val="22"/>
        </w:rPr>
      </w:pPr>
    </w:p>
    <w:p w:rsidR="00505C5F" w:rsidRDefault="00AB1462">
      <w:pPr>
        <w:pStyle w:val="a9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При осуществлении доврачебной медицинской </w:t>
      </w:r>
      <w:r>
        <w:rPr>
          <w:sz w:val="22"/>
          <w:szCs w:val="22"/>
        </w:rPr>
        <w:t xml:space="preserve">помощи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>: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лабораторной диагностике;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лечебной физкультуре;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лечебному делу;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медицинской статистике;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медицинскому массажу;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неотложной медицинской помощи;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рентгенологии;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сестринскому делу;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сестринскому делу в педиатрии;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стоматологии профилактической;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физиотерапии;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функциональной диагностике;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эпидемиологии;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организации сестринского дела;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вакцинации (проведению профилактических прививок).</w:t>
      </w:r>
    </w:p>
    <w:p w:rsidR="00505C5F" w:rsidRDefault="00AB1462">
      <w:pPr>
        <w:pStyle w:val="a9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При оказании первичной врачебной медико-санитарной помощи в амбулаторных условиях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>: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вакцинации (проведению профилак</w:t>
      </w:r>
      <w:r>
        <w:rPr>
          <w:sz w:val="22"/>
          <w:szCs w:val="22"/>
        </w:rPr>
        <w:t>тических прививок);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неотложной медицинской помощи;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организации здравоохранения и общественному здоровью;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педиатрии.</w:t>
      </w:r>
    </w:p>
    <w:p w:rsidR="00505C5F" w:rsidRDefault="00AB1462">
      <w:pPr>
        <w:pStyle w:val="a9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>: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гематологии;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детской кардиологии;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 xml:space="preserve">акушерству </w:t>
      </w:r>
      <w:r>
        <w:rPr>
          <w:sz w:val="22"/>
          <w:szCs w:val="22"/>
        </w:rPr>
        <w:t>и гинекологии;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детской хирургии;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детской эндокринологии;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клинической лабораторной диагностике;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лечебной физкультуре и спортивной медицине;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неврологии;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аллергологии и иммунологии;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нефрологии;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детской урологии-андрологии;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организации здравоохранения и общест</w:t>
      </w:r>
      <w:r>
        <w:rPr>
          <w:sz w:val="22"/>
          <w:szCs w:val="22"/>
        </w:rPr>
        <w:t>венному здоровью;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оториноларингологии;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офтальмологии;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рентгенологии;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травматологии и ортопедии;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ультразвуковой диагностике;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физиотерапии;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рефлексотерапии;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функциональной диагностике;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эндоскопии;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гастроэнтерологии.</w:t>
      </w:r>
    </w:p>
    <w:p w:rsidR="00505C5F" w:rsidRDefault="00AB1462">
      <w:pPr>
        <w:pStyle w:val="a9"/>
        <w:numPr>
          <w:ilvl w:val="0"/>
          <w:numId w:val="1"/>
        </w:numPr>
        <w:jc w:val="both"/>
      </w:pPr>
      <w:r>
        <w:rPr>
          <w:sz w:val="22"/>
          <w:szCs w:val="22"/>
        </w:rPr>
        <w:t>При проведении медицинских осмотров, медиц</w:t>
      </w:r>
      <w:r>
        <w:rPr>
          <w:sz w:val="22"/>
          <w:szCs w:val="22"/>
        </w:rPr>
        <w:t>инских освидетельствований и медицинских экспертиз организуются и выполняются следующие работы (услуги):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при проведении медицинских осмотров: по медицинским осмотрам (предварительным, периодическим), медицинским осмотрам профилактическим;</w:t>
      </w:r>
    </w:p>
    <w:p w:rsidR="00505C5F" w:rsidRDefault="00AB1462">
      <w:pPr>
        <w:pStyle w:val="a9"/>
        <w:ind w:left="371"/>
        <w:jc w:val="both"/>
      </w:pPr>
      <w:r>
        <w:rPr>
          <w:sz w:val="22"/>
          <w:szCs w:val="22"/>
        </w:rPr>
        <w:t>при проведении ме</w:t>
      </w:r>
      <w:r>
        <w:rPr>
          <w:sz w:val="22"/>
          <w:szCs w:val="22"/>
        </w:rPr>
        <w:t>дицинских экспертиз по: экспертизе временной нетрудоспособности, экспертизе качества медицинской помощи.</w:t>
      </w:r>
    </w:p>
    <w:p w:rsidR="00505C5F" w:rsidRDefault="00AB1462">
      <w:pPr>
        <w:pStyle w:val="a9"/>
        <w:numPr>
          <w:ilvl w:val="0"/>
          <w:numId w:val="1"/>
        </w:numPr>
        <w:jc w:val="both"/>
      </w:pPr>
      <w:r>
        <w:rPr>
          <w:sz w:val="22"/>
          <w:szCs w:val="22"/>
        </w:rPr>
        <w:t>При оказании первичной врачебной медико-санитарной помощи в условиях дневного стационара по педиатрии.</w:t>
      </w:r>
    </w:p>
    <w:sectPr w:rsidR="00505C5F">
      <w:pgSz w:w="11906" w:h="16838"/>
      <w:pgMar w:top="426" w:right="424" w:bottom="426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4C9E"/>
    <w:multiLevelType w:val="multilevel"/>
    <w:tmpl w:val="358A7F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CE513F"/>
    <w:multiLevelType w:val="multilevel"/>
    <w:tmpl w:val="64FED02A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5F"/>
    <w:rsid w:val="00505C5F"/>
    <w:rsid w:val="00A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83545"/>
    <w:pPr>
      <w:keepNext/>
      <w:outlineLvl w:val="0"/>
    </w:pPr>
    <w:rPr>
      <w:b/>
      <w:szCs w:val="20"/>
    </w:rPr>
  </w:style>
  <w:style w:type="paragraph" w:styleId="3">
    <w:name w:val="heading 3"/>
    <w:basedOn w:val="a"/>
    <w:qFormat/>
    <w:rsid w:val="00383545"/>
    <w:pPr>
      <w:keepNext/>
      <w:jc w:val="both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8551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qFormat/>
    <w:rsid w:val="00235573"/>
    <w:rPr>
      <w:rFonts w:cs="Times New Roman"/>
    </w:rPr>
  </w:style>
  <w:style w:type="character" w:customStyle="1" w:styleId="2">
    <w:name w:val="Основной текст 2 Знак"/>
    <w:link w:val="2"/>
    <w:qFormat/>
    <w:rsid w:val="001520CE"/>
    <w:rPr>
      <w:sz w:val="24"/>
      <w:szCs w:val="24"/>
    </w:rPr>
  </w:style>
  <w:style w:type="character" w:customStyle="1" w:styleId="30">
    <w:name w:val="Основной текст 3 Знак"/>
    <w:link w:val="31"/>
    <w:qFormat/>
    <w:rsid w:val="001520CE"/>
    <w:rPr>
      <w:sz w:val="16"/>
      <w:szCs w:val="16"/>
    </w:rPr>
  </w:style>
  <w:style w:type="character" w:styleId="a4">
    <w:name w:val="Strong"/>
    <w:uiPriority w:val="99"/>
    <w:qFormat/>
    <w:rsid w:val="0069316D"/>
    <w:rPr>
      <w:rFonts w:cs="Times New Roman"/>
      <w:b/>
      <w:bCs/>
    </w:rPr>
  </w:style>
  <w:style w:type="character" w:customStyle="1" w:styleId="a5">
    <w:name w:val="Название Знак"/>
    <w:uiPriority w:val="99"/>
    <w:qFormat/>
    <w:rsid w:val="00533F16"/>
    <w:rPr>
      <w:b/>
      <w:sz w:val="28"/>
    </w:rPr>
  </w:style>
  <w:style w:type="character" w:customStyle="1" w:styleId="highlight">
    <w:name w:val="highlight"/>
    <w:uiPriority w:val="99"/>
    <w:qFormat/>
    <w:rsid w:val="00533F16"/>
    <w:rPr>
      <w:rFonts w:ascii="Times New Roman" w:hAnsi="Times New Roman" w:cs="Times New Roman"/>
    </w:rPr>
  </w:style>
  <w:style w:type="character" w:customStyle="1" w:styleId="a6">
    <w:name w:val="Гипертекстовая ссылка"/>
    <w:uiPriority w:val="99"/>
    <w:qFormat/>
    <w:rsid w:val="00533F16"/>
    <w:rPr>
      <w:rFonts w:ascii="Times New Roman" w:hAnsi="Times New Roman" w:cs="Times New Roman"/>
      <w:b/>
      <w:bCs/>
      <w:color w:val="008000"/>
    </w:rPr>
  </w:style>
  <w:style w:type="character" w:customStyle="1" w:styleId="a7">
    <w:name w:val="Цветовое выделение"/>
    <w:uiPriority w:val="99"/>
    <w:qFormat/>
    <w:rsid w:val="00533F16"/>
    <w:rPr>
      <w:b/>
      <w:color w:val="000080"/>
    </w:rPr>
  </w:style>
  <w:style w:type="character" w:customStyle="1" w:styleId="-">
    <w:name w:val="Интернет-ссылка"/>
    <w:uiPriority w:val="99"/>
    <w:unhideWhenUsed/>
    <w:rsid w:val="00EB5544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  <w:color w:val="00000A"/>
      <w:sz w:val="20"/>
      <w:szCs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383545"/>
    <w:rPr>
      <w:szCs w:val="20"/>
    </w:r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 объекта1"/>
    <w:basedOn w:val="a"/>
    <w:uiPriority w:val="99"/>
    <w:qFormat/>
    <w:rsid w:val="00383545"/>
    <w:pPr>
      <w:jc w:val="center"/>
    </w:pPr>
    <w:rPr>
      <w:b/>
      <w:sz w:val="28"/>
      <w:szCs w:val="20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qFormat/>
    <w:rsid w:val="008551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355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Body Text 2"/>
    <w:basedOn w:val="a"/>
    <w:qFormat/>
    <w:rsid w:val="001520CE"/>
    <w:pPr>
      <w:spacing w:after="120" w:line="480" w:lineRule="auto"/>
    </w:pPr>
  </w:style>
  <w:style w:type="paragraph" w:styleId="31">
    <w:name w:val="Body Text 3"/>
    <w:basedOn w:val="a"/>
    <w:link w:val="30"/>
    <w:qFormat/>
    <w:rsid w:val="001520CE"/>
    <w:pPr>
      <w:spacing w:after="120"/>
    </w:pPr>
    <w:rPr>
      <w:sz w:val="16"/>
      <w:szCs w:val="16"/>
    </w:rPr>
  </w:style>
  <w:style w:type="paragraph" w:styleId="ae">
    <w:name w:val="Normal (Web)"/>
    <w:basedOn w:val="a"/>
    <w:uiPriority w:val="99"/>
    <w:qFormat/>
    <w:rsid w:val="0069316D"/>
    <w:pPr>
      <w:spacing w:beforeAutospacing="1" w:afterAutospacing="1"/>
    </w:pPr>
  </w:style>
  <w:style w:type="paragraph" w:customStyle="1" w:styleId="WW-2">
    <w:name w:val="WW-Основной текст 2"/>
    <w:basedOn w:val="a"/>
    <w:uiPriority w:val="99"/>
    <w:qFormat/>
    <w:rsid w:val="00C91FC6"/>
    <w:pPr>
      <w:suppressAutoHyphens/>
      <w:jc w:val="both"/>
    </w:pPr>
  </w:style>
  <w:style w:type="paragraph" w:customStyle="1" w:styleId="ConsPlusTitle">
    <w:name w:val="ConsPlusTitle"/>
    <w:uiPriority w:val="99"/>
    <w:qFormat/>
    <w:rsid w:val="00E672F2"/>
    <w:pPr>
      <w:widowContro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western">
    <w:name w:val="western"/>
    <w:basedOn w:val="a"/>
    <w:uiPriority w:val="99"/>
    <w:qFormat/>
    <w:rsid w:val="00533F16"/>
    <w:pPr>
      <w:spacing w:beforeAutospacing="1" w:afterAutospacing="1"/>
    </w:pPr>
  </w:style>
  <w:style w:type="table" w:styleId="af">
    <w:name w:val="Table Grid"/>
    <w:basedOn w:val="a1"/>
    <w:uiPriority w:val="99"/>
    <w:rsid w:val="00C91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83545"/>
    <w:pPr>
      <w:keepNext/>
      <w:outlineLvl w:val="0"/>
    </w:pPr>
    <w:rPr>
      <w:b/>
      <w:szCs w:val="20"/>
    </w:rPr>
  </w:style>
  <w:style w:type="paragraph" w:styleId="3">
    <w:name w:val="heading 3"/>
    <w:basedOn w:val="a"/>
    <w:qFormat/>
    <w:rsid w:val="00383545"/>
    <w:pPr>
      <w:keepNext/>
      <w:jc w:val="both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8551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qFormat/>
    <w:rsid w:val="00235573"/>
    <w:rPr>
      <w:rFonts w:cs="Times New Roman"/>
    </w:rPr>
  </w:style>
  <w:style w:type="character" w:customStyle="1" w:styleId="2">
    <w:name w:val="Основной текст 2 Знак"/>
    <w:link w:val="2"/>
    <w:qFormat/>
    <w:rsid w:val="001520CE"/>
    <w:rPr>
      <w:sz w:val="24"/>
      <w:szCs w:val="24"/>
    </w:rPr>
  </w:style>
  <w:style w:type="character" w:customStyle="1" w:styleId="30">
    <w:name w:val="Основной текст 3 Знак"/>
    <w:link w:val="31"/>
    <w:qFormat/>
    <w:rsid w:val="001520CE"/>
    <w:rPr>
      <w:sz w:val="16"/>
      <w:szCs w:val="16"/>
    </w:rPr>
  </w:style>
  <w:style w:type="character" w:styleId="a4">
    <w:name w:val="Strong"/>
    <w:uiPriority w:val="99"/>
    <w:qFormat/>
    <w:rsid w:val="0069316D"/>
    <w:rPr>
      <w:rFonts w:cs="Times New Roman"/>
      <w:b/>
      <w:bCs/>
    </w:rPr>
  </w:style>
  <w:style w:type="character" w:customStyle="1" w:styleId="a5">
    <w:name w:val="Название Знак"/>
    <w:uiPriority w:val="99"/>
    <w:qFormat/>
    <w:rsid w:val="00533F16"/>
    <w:rPr>
      <w:b/>
      <w:sz w:val="28"/>
    </w:rPr>
  </w:style>
  <w:style w:type="character" w:customStyle="1" w:styleId="highlight">
    <w:name w:val="highlight"/>
    <w:uiPriority w:val="99"/>
    <w:qFormat/>
    <w:rsid w:val="00533F16"/>
    <w:rPr>
      <w:rFonts w:ascii="Times New Roman" w:hAnsi="Times New Roman" w:cs="Times New Roman"/>
    </w:rPr>
  </w:style>
  <w:style w:type="character" w:customStyle="1" w:styleId="a6">
    <w:name w:val="Гипертекстовая ссылка"/>
    <w:uiPriority w:val="99"/>
    <w:qFormat/>
    <w:rsid w:val="00533F16"/>
    <w:rPr>
      <w:rFonts w:ascii="Times New Roman" w:hAnsi="Times New Roman" w:cs="Times New Roman"/>
      <w:b/>
      <w:bCs/>
      <w:color w:val="008000"/>
    </w:rPr>
  </w:style>
  <w:style w:type="character" w:customStyle="1" w:styleId="a7">
    <w:name w:val="Цветовое выделение"/>
    <w:uiPriority w:val="99"/>
    <w:qFormat/>
    <w:rsid w:val="00533F16"/>
    <w:rPr>
      <w:b/>
      <w:color w:val="000080"/>
    </w:rPr>
  </w:style>
  <w:style w:type="character" w:customStyle="1" w:styleId="-">
    <w:name w:val="Интернет-ссылка"/>
    <w:uiPriority w:val="99"/>
    <w:unhideWhenUsed/>
    <w:rsid w:val="00EB5544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  <w:color w:val="00000A"/>
      <w:sz w:val="20"/>
      <w:szCs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383545"/>
    <w:rPr>
      <w:szCs w:val="20"/>
    </w:r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 объекта1"/>
    <w:basedOn w:val="a"/>
    <w:uiPriority w:val="99"/>
    <w:qFormat/>
    <w:rsid w:val="00383545"/>
    <w:pPr>
      <w:jc w:val="center"/>
    </w:pPr>
    <w:rPr>
      <w:b/>
      <w:sz w:val="28"/>
      <w:szCs w:val="20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qFormat/>
    <w:rsid w:val="008551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355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Body Text 2"/>
    <w:basedOn w:val="a"/>
    <w:qFormat/>
    <w:rsid w:val="001520CE"/>
    <w:pPr>
      <w:spacing w:after="120" w:line="480" w:lineRule="auto"/>
    </w:pPr>
  </w:style>
  <w:style w:type="paragraph" w:styleId="31">
    <w:name w:val="Body Text 3"/>
    <w:basedOn w:val="a"/>
    <w:link w:val="30"/>
    <w:qFormat/>
    <w:rsid w:val="001520CE"/>
    <w:pPr>
      <w:spacing w:after="120"/>
    </w:pPr>
    <w:rPr>
      <w:sz w:val="16"/>
      <w:szCs w:val="16"/>
    </w:rPr>
  </w:style>
  <w:style w:type="paragraph" w:styleId="ae">
    <w:name w:val="Normal (Web)"/>
    <w:basedOn w:val="a"/>
    <w:uiPriority w:val="99"/>
    <w:qFormat/>
    <w:rsid w:val="0069316D"/>
    <w:pPr>
      <w:spacing w:beforeAutospacing="1" w:afterAutospacing="1"/>
    </w:pPr>
  </w:style>
  <w:style w:type="paragraph" w:customStyle="1" w:styleId="WW-2">
    <w:name w:val="WW-Основной текст 2"/>
    <w:basedOn w:val="a"/>
    <w:uiPriority w:val="99"/>
    <w:qFormat/>
    <w:rsid w:val="00C91FC6"/>
    <w:pPr>
      <w:suppressAutoHyphens/>
      <w:jc w:val="both"/>
    </w:pPr>
  </w:style>
  <w:style w:type="paragraph" w:customStyle="1" w:styleId="ConsPlusTitle">
    <w:name w:val="ConsPlusTitle"/>
    <w:uiPriority w:val="99"/>
    <w:qFormat/>
    <w:rsid w:val="00E672F2"/>
    <w:pPr>
      <w:widowContro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western">
    <w:name w:val="western"/>
    <w:basedOn w:val="a"/>
    <w:uiPriority w:val="99"/>
    <w:qFormat/>
    <w:rsid w:val="00533F16"/>
    <w:pPr>
      <w:spacing w:beforeAutospacing="1" w:afterAutospacing="1"/>
    </w:pPr>
  </w:style>
  <w:style w:type="table" w:styleId="af">
    <w:name w:val="Table Grid"/>
    <w:basedOn w:val="a1"/>
    <w:uiPriority w:val="99"/>
    <w:rsid w:val="00C91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B4DFA75ABD3989C46B9AF23DF1F5C14DB26743180F89CC38D18C5E1FDAI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EE26-6CAB-497B-9866-90FB524F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3883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ЗДРАВООХРАНЕНИЯ</vt:lpstr>
    </vt:vector>
  </TitlesOfParts>
  <Company>Home</Company>
  <LinksUpToDate>false</LinksUpToDate>
  <CharactersWithSpaces>25966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ЗДРАВООХРАНЕНИЯ</dc:title>
  <dc:creator>Sekret</dc:creator>
  <cp:lastModifiedBy>Пользователь</cp:lastModifiedBy>
  <cp:revision>2</cp:revision>
  <cp:lastPrinted>2016-02-11T12:11:00Z</cp:lastPrinted>
  <dcterms:created xsi:type="dcterms:W3CDTF">2018-04-12T12:22:00Z</dcterms:created>
  <dcterms:modified xsi:type="dcterms:W3CDTF">2018-04-12T12:22:00Z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